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EB8CD" w14:textId="77777777" w:rsidR="00E03191" w:rsidRDefault="00286603">
      <w:pPr>
        <w:jc w:val="center"/>
        <w:rPr>
          <w:rFonts w:ascii="Times New Roman" w:eastAsia="宋体" w:hAnsi="Times New Roman" w:cs="Times New Roman"/>
          <w:sz w:val="28"/>
        </w:rPr>
      </w:pPr>
      <w:r>
        <w:rPr>
          <w:rFonts w:ascii="Times New Roman" w:eastAsia="宋体" w:hAnsi="Times New Roman" w:cs="Times New Roman" w:hint="eastAsia"/>
          <w:noProof/>
          <w:sz w:val="28"/>
        </w:rPr>
        <w:drawing>
          <wp:inline distT="0" distB="0" distL="114300" distR="114300" wp14:anchorId="1BB26F5F" wp14:editId="27674F94">
            <wp:extent cx="3005455" cy="868680"/>
            <wp:effectExtent l="0" t="0" r="4445" b="7620"/>
            <wp:docPr id="8" name="图片 8" descr="转型发展学习资料（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转型发展学习资料（封面）"/>
                    <pic:cNvPicPr>
                      <a:picLocks noChangeAspect="1"/>
                    </pic:cNvPicPr>
                  </pic:nvPicPr>
                  <pic:blipFill>
                    <a:blip r:embed="rId8"/>
                    <a:stretch>
                      <a:fillRect/>
                    </a:stretch>
                  </pic:blipFill>
                  <pic:spPr>
                    <a:xfrm>
                      <a:off x="0" y="0"/>
                      <a:ext cx="3005455" cy="868680"/>
                    </a:xfrm>
                    <a:prstGeom prst="rect">
                      <a:avLst/>
                    </a:prstGeom>
                  </pic:spPr>
                </pic:pic>
              </a:graphicData>
            </a:graphic>
          </wp:inline>
        </w:drawing>
      </w:r>
    </w:p>
    <w:p w14:paraId="1CD466A5" w14:textId="77777777" w:rsidR="00E03191" w:rsidRDefault="00E03191">
      <w:pPr>
        <w:spacing w:line="500" w:lineRule="exact"/>
        <w:ind w:firstLineChars="200" w:firstLine="720"/>
        <w:rPr>
          <w:rFonts w:ascii="Times New Roman" w:eastAsia="宋体" w:hAnsi="Times New Roman" w:cs="Times New Roman"/>
          <w:sz w:val="36"/>
          <w:szCs w:val="36"/>
        </w:rPr>
      </w:pPr>
    </w:p>
    <w:p w14:paraId="1B727713" w14:textId="77777777" w:rsidR="00E03191" w:rsidRDefault="00286603">
      <w:pPr>
        <w:spacing w:line="480" w:lineRule="auto"/>
        <w:jc w:val="center"/>
        <w:rPr>
          <w:rFonts w:ascii="Times New Roman" w:eastAsia="宋体" w:hAnsi="Times New Roman" w:cs="Times New Roman"/>
          <w:color w:val="FF0000"/>
          <w:sz w:val="28"/>
          <w:szCs w:val="28"/>
        </w:rPr>
      </w:pPr>
      <w:r>
        <w:rPr>
          <w:rFonts w:ascii="Times New Roman" w:eastAsia="宋体" w:hAnsi="Times New Roman" w:cs="Times New Roman" w:hint="eastAsia"/>
          <w:color w:val="FF0000"/>
          <w:sz w:val="120"/>
          <w:szCs w:val="120"/>
        </w:rPr>
        <w:t>高教</w:t>
      </w:r>
      <w:bookmarkStart w:id="0" w:name="_GoBack"/>
      <w:bookmarkEnd w:id="0"/>
      <w:r>
        <w:rPr>
          <w:rFonts w:ascii="Times New Roman" w:eastAsia="宋体" w:hAnsi="Times New Roman" w:cs="Times New Roman" w:hint="eastAsia"/>
          <w:color w:val="FF0000"/>
          <w:sz w:val="120"/>
          <w:szCs w:val="120"/>
        </w:rPr>
        <w:t>信息参考</w:t>
      </w:r>
    </w:p>
    <w:p w14:paraId="114ED10C" w14:textId="77777777" w:rsidR="00E03191" w:rsidRDefault="00286603">
      <w:pPr>
        <w:spacing w:line="500" w:lineRule="exact"/>
        <w:ind w:rightChars="50" w:right="105"/>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202</w:t>
      </w:r>
      <w:r>
        <w:rPr>
          <w:rFonts w:ascii="Times New Roman" w:eastAsia="宋体" w:hAnsi="Times New Roman" w:cs="Times New Roman"/>
          <w:b/>
          <w:sz w:val="28"/>
          <w:szCs w:val="28"/>
        </w:rPr>
        <w:t>2</w:t>
      </w:r>
      <w:r>
        <w:rPr>
          <w:rFonts w:ascii="Times New Roman" w:eastAsia="宋体" w:hAnsi="Times New Roman" w:cs="Times New Roman" w:hint="eastAsia"/>
          <w:b/>
          <w:sz w:val="28"/>
          <w:szCs w:val="28"/>
        </w:rPr>
        <w:t>年</w:t>
      </w:r>
      <w:r>
        <w:rPr>
          <w:rFonts w:ascii="Times New Roman" w:eastAsia="宋体" w:hAnsi="Times New Roman" w:cs="Times New Roman"/>
          <w:b/>
          <w:sz w:val="28"/>
          <w:szCs w:val="28"/>
        </w:rPr>
        <w:t>第</w:t>
      </w:r>
      <w:r w:rsidR="004168B6">
        <w:rPr>
          <w:rFonts w:ascii="Times New Roman" w:eastAsia="宋体" w:hAnsi="Times New Roman" w:cs="Times New Roman"/>
          <w:b/>
          <w:sz w:val="28"/>
          <w:szCs w:val="28"/>
        </w:rPr>
        <w:t>5</w:t>
      </w:r>
      <w:r>
        <w:rPr>
          <w:rFonts w:ascii="Times New Roman" w:eastAsia="宋体" w:hAnsi="Times New Roman" w:cs="Times New Roman"/>
          <w:b/>
          <w:sz w:val="28"/>
          <w:szCs w:val="28"/>
        </w:rPr>
        <w:t>期</w:t>
      </w:r>
    </w:p>
    <w:p w14:paraId="17B6753B" w14:textId="77777777" w:rsidR="00E03191" w:rsidRDefault="00286603">
      <w:pPr>
        <w:spacing w:line="500" w:lineRule="exact"/>
        <w:ind w:rightChars="50" w:right="105"/>
        <w:jc w:val="center"/>
        <w:rPr>
          <w:rFonts w:ascii="Times New Roman" w:eastAsia="宋体" w:hAnsi="Times New Roman" w:cs="Times New Roman"/>
          <w:b/>
          <w:sz w:val="28"/>
          <w:szCs w:val="28"/>
        </w:rPr>
      </w:pPr>
      <w:r>
        <w:rPr>
          <w:rFonts w:ascii="Times New Roman" w:eastAsia="宋体" w:hAnsi="Times New Roman" w:cs="Times New Roman"/>
          <w:b/>
          <w:sz w:val="28"/>
          <w:szCs w:val="28"/>
        </w:rPr>
        <w:t>（总第</w:t>
      </w:r>
      <w:r>
        <w:rPr>
          <w:rFonts w:ascii="Times New Roman" w:eastAsia="宋体" w:hAnsi="Times New Roman" w:cs="Times New Roman"/>
          <w:b/>
          <w:sz w:val="28"/>
          <w:szCs w:val="28"/>
        </w:rPr>
        <w:t>5</w:t>
      </w:r>
      <w:r w:rsidR="004168B6">
        <w:rPr>
          <w:rFonts w:ascii="Times New Roman" w:eastAsia="宋体" w:hAnsi="Times New Roman" w:cs="Times New Roman"/>
          <w:b/>
          <w:sz w:val="28"/>
          <w:szCs w:val="28"/>
        </w:rPr>
        <w:t>4</w:t>
      </w:r>
      <w:r>
        <w:rPr>
          <w:rFonts w:ascii="Times New Roman" w:eastAsia="宋体" w:hAnsi="Times New Roman" w:cs="Times New Roman"/>
          <w:b/>
          <w:sz w:val="28"/>
          <w:szCs w:val="28"/>
        </w:rPr>
        <w:t>期）</w:t>
      </w:r>
    </w:p>
    <w:p w14:paraId="4DBC10EE" w14:textId="77777777" w:rsidR="00E03191" w:rsidRDefault="00286603">
      <w:pPr>
        <w:spacing w:line="500" w:lineRule="exact"/>
        <w:ind w:rightChars="50" w:right="105" w:firstLineChars="100" w:firstLine="281"/>
        <w:rPr>
          <w:rFonts w:ascii="Times New Roman" w:eastAsia="宋体" w:hAnsi="Times New Roman" w:cs="Times New Roman"/>
          <w:b/>
          <w:sz w:val="28"/>
          <w:szCs w:val="28"/>
        </w:rPr>
      </w:pPr>
      <w:r>
        <w:rPr>
          <w:rFonts w:ascii="Times New Roman" w:eastAsia="宋体" w:hAnsi="Times New Roman" w:cs="Times New Roman"/>
          <w:b/>
          <w:sz w:val="28"/>
          <w:szCs w:val="28"/>
        </w:rPr>
        <w:t>发展规划处</w:t>
      </w:r>
      <w:r>
        <w:rPr>
          <w:rFonts w:ascii="Times New Roman" w:eastAsia="宋体" w:hAnsi="Times New Roman" w:cs="Times New Roman" w:hint="eastAsia"/>
          <w:b/>
          <w:sz w:val="28"/>
          <w:szCs w:val="28"/>
        </w:rPr>
        <w:t>高等教育研究所</w:t>
      </w:r>
      <w:r>
        <w:rPr>
          <w:rFonts w:ascii="Times New Roman" w:eastAsia="宋体" w:hAnsi="Times New Roman" w:cs="Times New Roman"/>
          <w:b/>
          <w:sz w:val="28"/>
          <w:szCs w:val="28"/>
        </w:rPr>
        <w:t xml:space="preserve">       </w:t>
      </w:r>
      <w:r>
        <w:rPr>
          <w:rFonts w:ascii="Times New Roman" w:eastAsia="宋体" w:hAnsi="Times New Roman" w:cs="Times New Roman" w:hint="eastAsia"/>
          <w:b/>
          <w:sz w:val="28"/>
          <w:szCs w:val="28"/>
        </w:rPr>
        <w:t xml:space="preserve">     </w:t>
      </w:r>
      <w:r>
        <w:rPr>
          <w:rFonts w:ascii="Times New Roman" w:eastAsia="宋体" w:hAnsi="Times New Roman" w:cs="Times New Roman"/>
          <w:b/>
          <w:sz w:val="28"/>
          <w:szCs w:val="28"/>
        </w:rPr>
        <w:t>二〇</w:t>
      </w:r>
      <w:r>
        <w:rPr>
          <w:rFonts w:ascii="Times New Roman" w:eastAsia="宋体" w:hAnsi="Times New Roman" w:cs="Times New Roman" w:hint="eastAsia"/>
          <w:b/>
          <w:sz w:val="28"/>
          <w:szCs w:val="28"/>
        </w:rPr>
        <w:t>二二</w:t>
      </w:r>
      <w:r>
        <w:rPr>
          <w:rFonts w:ascii="Times New Roman" w:eastAsia="宋体" w:hAnsi="Times New Roman" w:cs="Times New Roman"/>
          <w:b/>
          <w:sz w:val="28"/>
          <w:szCs w:val="28"/>
        </w:rPr>
        <w:t>年</w:t>
      </w:r>
      <w:r w:rsidR="004168B6">
        <w:rPr>
          <w:rFonts w:ascii="Times New Roman" w:eastAsia="宋体" w:hAnsi="Times New Roman" w:cs="Times New Roman" w:hint="eastAsia"/>
          <w:b/>
          <w:sz w:val="28"/>
          <w:szCs w:val="28"/>
        </w:rPr>
        <w:t>六</w:t>
      </w:r>
      <w:r>
        <w:rPr>
          <w:rFonts w:ascii="Times New Roman" w:eastAsia="宋体" w:hAnsi="Times New Roman" w:cs="Times New Roman"/>
          <w:b/>
          <w:sz w:val="28"/>
          <w:szCs w:val="28"/>
        </w:rPr>
        <w:t>月</w:t>
      </w:r>
      <w:r>
        <w:rPr>
          <w:rFonts w:ascii="Times New Roman" w:eastAsia="宋体" w:hAnsi="Times New Roman" w:cs="Times New Roman" w:hint="eastAsia"/>
          <w:b/>
          <w:sz w:val="28"/>
          <w:szCs w:val="28"/>
        </w:rPr>
        <w:t>三十</w:t>
      </w:r>
      <w:r>
        <w:rPr>
          <w:rFonts w:ascii="Times New Roman" w:eastAsia="宋体" w:hAnsi="Times New Roman" w:cs="Times New Roman"/>
          <w:b/>
          <w:sz w:val="28"/>
          <w:szCs w:val="28"/>
        </w:rPr>
        <w:t>日</w:t>
      </w:r>
    </w:p>
    <w:p w14:paraId="42E252A7" w14:textId="77777777" w:rsidR="00E03191" w:rsidRDefault="00286603">
      <w:pPr>
        <w:spacing w:line="500" w:lineRule="exact"/>
        <w:ind w:rightChars="50" w:right="105" w:firstLineChars="200" w:firstLine="562"/>
        <w:rPr>
          <w:rFonts w:ascii="Times New Roman" w:eastAsia="宋体" w:hAnsi="Times New Roman" w:cs="Times New Roman"/>
          <w:sz w:val="36"/>
          <w:szCs w:val="36"/>
        </w:rPr>
      </w:pPr>
      <w:r>
        <w:rPr>
          <w:rFonts w:ascii="Times New Roman" w:eastAsia="宋体" w:hAnsi="Times New Roman" w:cs="Times New Roman"/>
          <w:b/>
          <w:noProof/>
          <w:sz w:val="28"/>
          <w:szCs w:val="28"/>
        </w:rPr>
        <mc:AlternateContent>
          <mc:Choice Requires="wps">
            <w:drawing>
              <wp:anchor distT="0" distB="0" distL="114300" distR="114300" simplePos="0" relativeHeight="251660288" behindDoc="0" locked="0" layoutInCell="1" allowOverlap="1" wp14:anchorId="41649FDB" wp14:editId="4C556C26">
                <wp:simplePos x="0" y="0"/>
                <wp:positionH relativeFrom="column">
                  <wp:posOffset>38100</wp:posOffset>
                </wp:positionH>
                <wp:positionV relativeFrom="paragraph">
                  <wp:posOffset>15875</wp:posOffset>
                </wp:positionV>
                <wp:extent cx="5238750" cy="0"/>
                <wp:effectExtent l="0" t="19050" r="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0" cy="0"/>
                        </a:xfrm>
                        <a:prstGeom prst="line">
                          <a:avLst/>
                        </a:prstGeom>
                        <a:noFill/>
                        <a:ln w="28575">
                          <a:solidFill>
                            <a:srgbClr val="FF0000"/>
                          </a:solidFill>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_x0000_s1026" o:spid="_x0000_s1026" o:spt="20" style="position:absolute;left:0pt;margin-left:3pt;margin-top:1.25pt;height:0pt;width:412.5pt;z-index:251660288;mso-width-relative:page;mso-height-relative:page;" filled="f" stroked="t" coordsize="21600,21600" o:gfxdata="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AUmIjTAAAABQEA&#10;AA8AAAAAAAAAAQAgAAAAIgAAAGRycy9kb3ducmV2LnhtbFBLAQIUABQAAAAIAIdO4kDn+C+o5gEA&#10;AKsDAAAOAAAAAAAAAAEAIAAAACIBAABkcnMvZTJvRG9jLnhtbFBLBQYAAAAABgAGAFkBAAB6BQAA&#10;AAA=&#10;">
                <v:fill on="f" focussize="0,0"/>
                <v:stroke weight="2.25pt" color="#FF0000" joinstyle="round"/>
                <v:imagedata o:title=""/>
                <o:lock v:ext="edit" aspectratio="f"/>
              </v:line>
            </w:pict>
          </mc:Fallback>
        </mc:AlternateContent>
      </w:r>
    </w:p>
    <w:p w14:paraId="7F89A27C" w14:textId="77777777" w:rsidR="00E03191" w:rsidRDefault="00286603">
      <w:pPr>
        <w:pStyle w:val="22222"/>
        <w:widowControl/>
        <w:ind w:firstLineChars="0" w:firstLine="0"/>
        <w:jc w:val="center"/>
        <w:rPr>
          <w:rFonts w:ascii="Times New Roman" w:hAnsi="Times New Roman"/>
          <w:b/>
          <w:bCs/>
          <w:sz w:val="36"/>
          <w:szCs w:val="28"/>
        </w:rPr>
      </w:pPr>
      <w:r>
        <w:rPr>
          <w:rFonts w:ascii="Times New Roman" w:hAnsi="Times New Roman" w:hint="eastAsia"/>
          <w:b/>
          <w:bCs/>
          <w:sz w:val="36"/>
          <w:szCs w:val="28"/>
        </w:rPr>
        <w:t>本</w:t>
      </w:r>
      <w:r>
        <w:rPr>
          <w:rFonts w:ascii="Times New Roman" w:hAnsi="Times New Roman" w:hint="eastAsia"/>
          <w:b/>
          <w:bCs/>
          <w:sz w:val="36"/>
          <w:szCs w:val="28"/>
        </w:rPr>
        <w:t xml:space="preserve">  </w:t>
      </w:r>
      <w:r>
        <w:rPr>
          <w:rFonts w:ascii="Times New Roman" w:hAnsi="Times New Roman" w:hint="eastAsia"/>
          <w:b/>
          <w:bCs/>
          <w:sz w:val="36"/>
          <w:szCs w:val="28"/>
        </w:rPr>
        <w:t>期</w:t>
      </w:r>
      <w:r>
        <w:rPr>
          <w:rFonts w:ascii="Times New Roman" w:hAnsi="Times New Roman" w:hint="eastAsia"/>
          <w:b/>
          <w:bCs/>
          <w:sz w:val="36"/>
          <w:szCs w:val="28"/>
        </w:rPr>
        <w:t xml:space="preserve">  </w:t>
      </w:r>
      <w:r>
        <w:rPr>
          <w:rFonts w:ascii="Times New Roman" w:hAnsi="Times New Roman" w:hint="eastAsia"/>
          <w:b/>
          <w:bCs/>
          <w:sz w:val="36"/>
          <w:szCs w:val="28"/>
        </w:rPr>
        <w:t>目</w:t>
      </w:r>
      <w:r>
        <w:rPr>
          <w:rFonts w:ascii="Times New Roman" w:hAnsi="Times New Roman" w:hint="eastAsia"/>
          <w:b/>
          <w:bCs/>
          <w:sz w:val="36"/>
          <w:szCs w:val="28"/>
        </w:rPr>
        <w:t xml:space="preserve">  </w:t>
      </w:r>
      <w:r>
        <w:rPr>
          <w:rFonts w:ascii="Times New Roman" w:hAnsi="Times New Roman" w:hint="eastAsia"/>
          <w:b/>
          <w:bCs/>
          <w:sz w:val="36"/>
          <w:szCs w:val="28"/>
        </w:rPr>
        <w:t>录</w:t>
      </w:r>
    </w:p>
    <w:sdt>
      <w:sdtPr>
        <w:rPr>
          <w:rFonts w:ascii="Times New Roman" w:hAnsi="Times New Roman"/>
          <w:b/>
          <w:lang w:val="zh-CN"/>
        </w:rPr>
        <w:id w:val="800039260"/>
        <w:docPartObj>
          <w:docPartGallery w:val="Table of Contents"/>
          <w:docPartUnique/>
        </w:docPartObj>
      </w:sdtPr>
      <w:sdtEndPr>
        <w:rPr>
          <w:b w:val="0"/>
          <w:sz w:val="36"/>
          <w:szCs w:val="36"/>
        </w:rPr>
      </w:sdtEndPr>
      <w:sdtContent>
        <w:p w14:paraId="51EC7E7E" w14:textId="15C524B6" w:rsidR="00ED03D3" w:rsidRPr="00ED03D3" w:rsidRDefault="00286603">
          <w:pPr>
            <w:pStyle w:val="11"/>
            <w:tabs>
              <w:tab w:val="right" w:leader="dot" w:pos="8296"/>
            </w:tabs>
            <w:rPr>
              <w:rFonts w:ascii="Times New Roman" w:hAnsi="Times New Roman" w:cs="Times New Roman"/>
              <w:noProof/>
              <w:sz w:val="28"/>
              <w:szCs w:val="28"/>
            </w:rPr>
          </w:pPr>
          <w:r w:rsidRPr="00ED03D3">
            <w:rPr>
              <w:rFonts w:ascii="Times New Roman" w:hAnsi="Times New Roman" w:cs="Times New Roman"/>
              <w:b/>
              <w:sz w:val="28"/>
              <w:szCs w:val="28"/>
            </w:rPr>
            <w:fldChar w:fldCharType="begin"/>
          </w:r>
          <w:r w:rsidRPr="00ED03D3">
            <w:rPr>
              <w:rFonts w:ascii="Times New Roman" w:hAnsi="Times New Roman" w:cs="Times New Roman"/>
              <w:sz w:val="28"/>
              <w:szCs w:val="28"/>
            </w:rPr>
            <w:instrText xml:space="preserve"> TOC \o "1-3" \h \z \u </w:instrText>
          </w:r>
          <w:r w:rsidRPr="00ED03D3">
            <w:rPr>
              <w:rFonts w:ascii="Times New Roman" w:hAnsi="Times New Roman" w:cs="Times New Roman"/>
              <w:b/>
              <w:sz w:val="28"/>
              <w:szCs w:val="28"/>
            </w:rPr>
            <w:fldChar w:fldCharType="separate"/>
          </w:r>
          <w:hyperlink w:anchor="_Toc107384277" w:history="1">
            <w:r w:rsidR="00ED03D3" w:rsidRPr="00ED03D3">
              <w:rPr>
                <w:rStyle w:val="af1"/>
                <w:rFonts w:ascii="Times New Roman" w:hAnsi="Times New Roman" w:cs="Times New Roman"/>
                <w:noProof/>
                <w:sz w:val="28"/>
                <w:szCs w:val="28"/>
              </w:rPr>
              <w:t>【思政建设】</w:t>
            </w:r>
            <w:r w:rsidR="00ED03D3" w:rsidRPr="00ED03D3">
              <w:rPr>
                <w:rFonts w:ascii="Times New Roman" w:hAnsi="Times New Roman" w:cs="Times New Roman"/>
                <w:noProof/>
                <w:webHidden/>
                <w:sz w:val="28"/>
                <w:szCs w:val="28"/>
              </w:rPr>
              <w:tab/>
            </w:r>
            <w:r w:rsidR="00ED03D3" w:rsidRPr="00ED03D3">
              <w:rPr>
                <w:rFonts w:ascii="Times New Roman" w:hAnsi="Times New Roman" w:cs="Times New Roman"/>
                <w:noProof/>
                <w:webHidden/>
                <w:sz w:val="28"/>
                <w:szCs w:val="28"/>
              </w:rPr>
              <w:fldChar w:fldCharType="begin"/>
            </w:r>
            <w:r w:rsidR="00ED03D3" w:rsidRPr="00ED03D3">
              <w:rPr>
                <w:rFonts w:ascii="Times New Roman" w:hAnsi="Times New Roman" w:cs="Times New Roman"/>
                <w:noProof/>
                <w:webHidden/>
                <w:sz w:val="28"/>
                <w:szCs w:val="28"/>
              </w:rPr>
              <w:instrText xml:space="preserve"> PAGEREF _Toc107384277 \h </w:instrText>
            </w:r>
            <w:r w:rsidR="00ED03D3" w:rsidRPr="00ED03D3">
              <w:rPr>
                <w:rFonts w:ascii="Times New Roman" w:hAnsi="Times New Roman" w:cs="Times New Roman"/>
                <w:noProof/>
                <w:webHidden/>
                <w:sz w:val="28"/>
                <w:szCs w:val="28"/>
              </w:rPr>
            </w:r>
            <w:r w:rsidR="00ED03D3" w:rsidRPr="00ED03D3">
              <w:rPr>
                <w:rFonts w:ascii="Times New Roman" w:hAnsi="Times New Roman" w:cs="Times New Roman"/>
                <w:noProof/>
                <w:webHidden/>
                <w:sz w:val="28"/>
                <w:szCs w:val="28"/>
              </w:rPr>
              <w:fldChar w:fldCharType="separate"/>
            </w:r>
            <w:r w:rsidR="00ED03D3" w:rsidRPr="00ED03D3">
              <w:rPr>
                <w:rFonts w:ascii="Times New Roman" w:hAnsi="Times New Roman" w:cs="Times New Roman"/>
                <w:noProof/>
                <w:webHidden/>
                <w:sz w:val="28"/>
                <w:szCs w:val="28"/>
              </w:rPr>
              <w:t>1</w:t>
            </w:r>
            <w:r w:rsidR="00ED03D3" w:rsidRPr="00ED03D3">
              <w:rPr>
                <w:rFonts w:ascii="Times New Roman" w:hAnsi="Times New Roman" w:cs="Times New Roman"/>
                <w:noProof/>
                <w:webHidden/>
                <w:sz w:val="28"/>
                <w:szCs w:val="28"/>
              </w:rPr>
              <w:fldChar w:fldCharType="end"/>
            </w:r>
          </w:hyperlink>
        </w:p>
        <w:p w14:paraId="78BD873B" w14:textId="5B07EB66" w:rsidR="00ED03D3" w:rsidRPr="00ED03D3" w:rsidRDefault="00ED03D3">
          <w:pPr>
            <w:pStyle w:val="21"/>
            <w:tabs>
              <w:tab w:val="right" w:leader="dot" w:pos="8296"/>
            </w:tabs>
            <w:rPr>
              <w:rFonts w:ascii="Times New Roman" w:hAnsi="Times New Roman" w:cs="Times New Roman"/>
              <w:noProof/>
              <w:sz w:val="28"/>
              <w:szCs w:val="28"/>
            </w:rPr>
          </w:pPr>
          <w:hyperlink w:anchor="_Toc107384278" w:history="1">
            <w:r w:rsidRPr="00ED03D3">
              <w:rPr>
                <w:rStyle w:val="af1"/>
                <w:rFonts w:ascii="Times New Roman" w:eastAsiaTheme="majorEastAsia" w:hAnsi="Times New Roman" w:cs="Times New Roman"/>
                <w:noProof/>
                <w:sz w:val="28"/>
                <w:szCs w:val="28"/>
              </w:rPr>
              <w:sym w:font="Wingdings" w:char="F075"/>
            </w:r>
            <w:r w:rsidRPr="00ED03D3">
              <w:rPr>
                <w:rStyle w:val="af1"/>
                <w:rFonts w:ascii="Times New Roman" w:eastAsiaTheme="majorEastAsia" w:hAnsi="Times New Roman" w:cs="Times New Roman"/>
                <w:noProof/>
                <w:sz w:val="28"/>
                <w:szCs w:val="28"/>
              </w:rPr>
              <w:t>习近平：思政课的本质是讲道理</w:t>
            </w:r>
            <w:r w:rsidRPr="00ED03D3">
              <w:rPr>
                <w:rFonts w:ascii="Times New Roman" w:hAnsi="Times New Roman" w:cs="Times New Roman"/>
                <w:noProof/>
                <w:webHidden/>
                <w:sz w:val="28"/>
                <w:szCs w:val="28"/>
              </w:rPr>
              <w:tab/>
            </w:r>
            <w:r w:rsidRPr="00ED03D3">
              <w:rPr>
                <w:rFonts w:ascii="Times New Roman" w:hAnsi="Times New Roman" w:cs="Times New Roman"/>
                <w:noProof/>
                <w:webHidden/>
                <w:sz w:val="28"/>
                <w:szCs w:val="28"/>
              </w:rPr>
              <w:fldChar w:fldCharType="begin"/>
            </w:r>
            <w:r w:rsidRPr="00ED03D3">
              <w:rPr>
                <w:rFonts w:ascii="Times New Roman" w:hAnsi="Times New Roman" w:cs="Times New Roman"/>
                <w:noProof/>
                <w:webHidden/>
                <w:sz w:val="28"/>
                <w:szCs w:val="28"/>
              </w:rPr>
              <w:instrText xml:space="preserve"> PAGEREF _Toc107384278 \h </w:instrText>
            </w:r>
            <w:r w:rsidRPr="00ED03D3">
              <w:rPr>
                <w:rFonts w:ascii="Times New Roman" w:hAnsi="Times New Roman" w:cs="Times New Roman"/>
                <w:noProof/>
                <w:webHidden/>
                <w:sz w:val="28"/>
                <w:szCs w:val="28"/>
              </w:rPr>
            </w:r>
            <w:r w:rsidRPr="00ED03D3">
              <w:rPr>
                <w:rFonts w:ascii="Times New Roman" w:hAnsi="Times New Roman" w:cs="Times New Roman"/>
                <w:noProof/>
                <w:webHidden/>
                <w:sz w:val="28"/>
                <w:szCs w:val="28"/>
              </w:rPr>
              <w:fldChar w:fldCharType="separate"/>
            </w:r>
            <w:r w:rsidRPr="00ED03D3">
              <w:rPr>
                <w:rFonts w:ascii="Times New Roman" w:hAnsi="Times New Roman" w:cs="Times New Roman"/>
                <w:noProof/>
                <w:webHidden/>
                <w:sz w:val="28"/>
                <w:szCs w:val="28"/>
              </w:rPr>
              <w:t>1</w:t>
            </w:r>
            <w:r w:rsidRPr="00ED03D3">
              <w:rPr>
                <w:rFonts w:ascii="Times New Roman" w:hAnsi="Times New Roman" w:cs="Times New Roman"/>
                <w:noProof/>
                <w:webHidden/>
                <w:sz w:val="28"/>
                <w:szCs w:val="28"/>
              </w:rPr>
              <w:fldChar w:fldCharType="end"/>
            </w:r>
          </w:hyperlink>
        </w:p>
        <w:p w14:paraId="19F9CC03" w14:textId="49879F8B" w:rsidR="00ED03D3" w:rsidRPr="00ED03D3" w:rsidRDefault="00ED03D3">
          <w:pPr>
            <w:pStyle w:val="21"/>
            <w:tabs>
              <w:tab w:val="right" w:leader="dot" w:pos="8296"/>
            </w:tabs>
            <w:rPr>
              <w:rFonts w:ascii="Times New Roman" w:hAnsi="Times New Roman" w:cs="Times New Roman"/>
              <w:noProof/>
              <w:sz w:val="28"/>
              <w:szCs w:val="28"/>
            </w:rPr>
          </w:pPr>
          <w:hyperlink w:anchor="_Toc107384279" w:history="1">
            <w:r w:rsidRPr="00ED03D3">
              <w:rPr>
                <w:rStyle w:val="af1"/>
                <w:rFonts w:ascii="Times New Roman" w:eastAsiaTheme="majorEastAsia" w:hAnsi="Times New Roman" w:cs="Times New Roman"/>
                <w:noProof/>
                <w:sz w:val="28"/>
                <w:szCs w:val="28"/>
              </w:rPr>
              <w:sym w:font="Wingdings" w:char="F075"/>
            </w:r>
            <w:r w:rsidRPr="00ED03D3">
              <w:rPr>
                <w:rStyle w:val="af1"/>
                <w:rFonts w:ascii="Times New Roman" w:eastAsiaTheme="majorEastAsia" w:hAnsi="Times New Roman" w:cs="Times New Roman"/>
                <w:noProof/>
                <w:sz w:val="28"/>
                <w:szCs w:val="28"/>
              </w:rPr>
              <w:t>高校思政工作体系构建的五个着力点</w:t>
            </w:r>
            <w:r w:rsidRPr="00ED03D3">
              <w:rPr>
                <w:rFonts w:ascii="Times New Roman" w:hAnsi="Times New Roman" w:cs="Times New Roman"/>
                <w:noProof/>
                <w:webHidden/>
                <w:sz w:val="28"/>
                <w:szCs w:val="28"/>
              </w:rPr>
              <w:tab/>
            </w:r>
            <w:r w:rsidRPr="00ED03D3">
              <w:rPr>
                <w:rFonts w:ascii="Times New Roman" w:hAnsi="Times New Roman" w:cs="Times New Roman"/>
                <w:noProof/>
                <w:webHidden/>
                <w:sz w:val="28"/>
                <w:szCs w:val="28"/>
              </w:rPr>
              <w:fldChar w:fldCharType="begin"/>
            </w:r>
            <w:r w:rsidRPr="00ED03D3">
              <w:rPr>
                <w:rFonts w:ascii="Times New Roman" w:hAnsi="Times New Roman" w:cs="Times New Roman"/>
                <w:noProof/>
                <w:webHidden/>
                <w:sz w:val="28"/>
                <w:szCs w:val="28"/>
              </w:rPr>
              <w:instrText xml:space="preserve"> PAGEREF _Toc107384279 \h </w:instrText>
            </w:r>
            <w:r w:rsidRPr="00ED03D3">
              <w:rPr>
                <w:rFonts w:ascii="Times New Roman" w:hAnsi="Times New Roman" w:cs="Times New Roman"/>
                <w:noProof/>
                <w:webHidden/>
                <w:sz w:val="28"/>
                <w:szCs w:val="28"/>
              </w:rPr>
            </w:r>
            <w:r w:rsidRPr="00ED03D3">
              <w:rPr>
                <w:rFonts w:ascii="Times New Roman" w:hAnsi="Times New Roman" w:cs="Times New Roman"/>
                <w:noProof/>
                <w:webHidden/>
                <w:sz w:val="28"/>
                <w:szCs w:val="28"/>
              </w:rPr>
              <w:fldChar w:fldCharType="separate"/>
            </w:r>
            <w:r w:rsidRPr="00ED03D3">
              <w:rPr>
                <w:rFonts w:ascii="Times New Roman" w:hAnsi="Times New Roman" w:cs="Times New Roman"/>
                <w:noProof/>
                <w:webHidden/>
                <w:sz w:val="28"/>
                <w:szCs w:val="28"/>
              </w:rPr>
              <w:t>2</w:t>
            </w:r>
            <w:r w:rsidRPr="00ED03D3">
              <w:rPr>
                <w:rFonts w:ascii="Times New Roman" w:hAnsi="Times New Roman" w:cs="Times New Roman"/>
                <w:noProof/>
                <w:webHidden/>
                <w:sz w:val="28"/>
                <w:szCs w:val="28"/>
              </w:rPr>
              <w:fldChar w:fldCharType="end"/>
            </w:r>
          </w:hyperlink>
        </w:p>
        <w:p w14:paraId="1F144005" w14:textId="66FD2A99" w:rsidR="00ED03D3" w:rsidRPr="00ED03D3" w:rsidRDefault="00ED03D3">
          <w:pPr>
            <w:pStyle w:val="11"/>
            <w:tabs>
              <w:tab w:val="right" w:leader="dot" w:pos="8296"/>
            </w:tabs>
            <w:rPr>
              <w:rFonts w:ascii="Times New Roman" w:hAnsi="Times New Roman" w:cs="Times New Roman"/>
              <w:noProof/>
              <w:sz w:val="28"/>
              <w:szCs w:val="28"/>
            </w:rPr>
          </w:pPr>
          <w:hyperlink w:anchor="_Toc107384280" w:history="1">
            <w:r w:rsidRPr="00ED03D3">
              <w:rPr>
                <w:rStyle w:val="af1"/>
                <w:rFonts w:ascii="Times New Roman" w:hAnsi="Times New Roman" w:cs="Times New Roman"/>
                <w:noProof/>
                <w:sz w:val="28"/>
                <w:szCs w:val="28"/>
              </w:rPr>
              <w:t>【疫情防控】</w:t>
            </w:r>
            <w:r w:rsidRPr="00ED03D3">
              <w:rPr>
                <w:rFonts w:ascii="Times New Roman" w:hAnsi="Times New Roman" w:cs="Times New Roman"/>
                <w:noProof/>
                <w:webHidden/>
                <w:sz w:val="28"/>
                <w:szCs w:val="28"/>
              </w:rPr>
              <w:tab/>
            </w:r>
            <w:r w:rsidRPr="00ED03D3">
              <w:rPr>
                <w:rFonts w:ascii="Times New Roman" w:hAnsi="Times New Roman" w:cs="Times New Roman"/>
                <w:noProof/>
                <w:webHidden/>
                <w:sz w:val="28"/>
                <w:szCs w:val="28"/>
              </w:rPr>
              <w:fldChar w:fldCharType="begin"/>
            </w:r>
            <w:r w:rsidRPr="00ED03D3">
              <w:rPr>
                <w:rFonts w:ascii="Times New Roman" w:hAnsi="Times New Roman" w:cs="Times New Roman"/>
                <w:noProof/>
                <w:webHidden/>
                <w:sz w:val="28"/>
                <w:szCs w:val="28"/>
              </w:rPr>
              <w:instrText xml:space="preserve"> PAGEREF _Toc107384280 \h </w:instrText>
            </w:r>
            <w:r w:rsidRPr="00ED03D3">
              <w:rPr>
                <w:rFonts w:ascii="Times New Roman" w:hAnsi="Times New Roman" w:cs="Times New Roman"/>
                <w:noProof/>
                <w:webHidden/>
                <w:sz w:val="28"/>
                <w:szCs w:val="28"/>
              </w:rPr>
            </w:r>
            <w:r w:rsidRPr="00ED03D3">
              <w:rPr>
                <w:rFonts w:ascii="Times New Roman" w:hAnsi="Times New Roman" w:cs="Times New Roman"/>
                <w:noProof/>
                <w:webHidden/>
                <w:sz w:val="28"/>
                <w:szCs w:val="28"/>
              </w:rPr>
              <w:fldChar w:fldCharType="separate"/>
            </w:r>
            <w:r w:rsidRPr="00ED03D3">
              <w:rPr>
                <w:rFonts w:ascii="Times New Roman" w:hAnsi="Times New Roman" w:cs="Times New Roman"/>
                <w:noProof/>
                <w:webHidden/>
                <w:sz w:val="28"/>
                <w:szCs w:val="28"/>
              </w:rPr>
              <w:t>6</w:t>
            </w:r>
            <w:r w:rsidRPr="00ED03D3">
              <w:rPr>
                <w:rFonts w:ascii="Times New Roman" w:hAnsi="Times New Roman" w:cs="Times New Roman"/>
                <w:noProof/>
                <w:webHidden/>
                <w:sz w:val="28"/>
                <w:szCs w:val="28"/>
              </w:rPr>
              <w:fldChar w:fldCharType="end"/>
            </w:r>
          </w:hyperlink>
        </w:p>
        <w:p w14:paraId="66E8CABE" w14:textId="7EA6D594" w:rsidR="00ED03D3" w:rsidRPr="00ED03D3" w:rsidRDefault="00ED03D3">
          <w:pPr>
            <w:pStyle w:val="21"/>
            <w:tabs>
              <w:tab w:val="right" w:leader="dot" w:pos="8296"/>
            </w:tabs>
            <w:rPr>
              <w:rFonts w:ascii="Times New Roman" w:hAnsi="Times New Roman" w:cs="Times New Roman"/>
              <w:noProof/>
              <w:sz w:val="28"/>
              <w:szCs w:val="28"/>
            </w:rPr>
          </w:pPr>
          <w:hyperlink w:anchor="_Toc107384281" w:history="1">
            <w:r w:rsidRPr="00ED03D3">
              <w:rPr>
                <w:rStyle w:val="af1"/>
                <w:rFonts w:ascii="Times New Roman" w:eastAsiaTheme="majorEastAsia" w:hAnsi="Times New Roman" w:cs="Times New Roman"/>
                <w:noProof/>
                <w:sz w:val="28"/>
                <w:szCs w:val="28"/>
              </w:rPr>
              <w:sym w:font="Wingdings" w:char="F075"/>
            </w:r>
            <w:r w:rsidRPr="00ED03D3">
              <w:rPr>
                <w:rStyle w:val="af1"/>
                <w:rFonts w:ascii="Times New Roman" w:eastAsiaTheme="majorEastAsia" w:hAnsi="Times New Roman" w:cs="Times New Roman"/>
                <w:noProof/>
                <w:sz w:val="28"/>
                <w:szCs w:val="28"/>
              </w:rPr>
              <w:t>教育部召开</w:t>
            </w:r>
            <w:r w:rsidRPr="00ED03D3">
              <w:rPr>
                <w:rStyle w:val="af1"/>
                <w:rFonts w:ascii="Times New Roman" w:eastAsiaTheme="majorEastAsia" w:hAnsi="Times New Roman" w:cs="Times New Roman"/>
                <w:noProof/>
                <w:sz w:val="28"/>
                <w:szCs w:val="28"/>
              </w:rPr>
              <w:t>2022</w:t>
            </w:r>
            <w:r w:rsidRPr="00ED03D3">
              <w:rPr>
                <w:rStyle w:val="af1"/>
                <w:rFonts w:ascii="Times New Roman" w:eastAsiaTheme="majorEastAsia" w:hAnsi="Times New Roman" w:cs="Times New Roman"/>
                <w:noProof/>
                <w:sz w:val="28"/>
                <w:szCs w:val="28"/>
              </w:rPr>
              <w:t>年第</w:t>
            </w:r>
            <w:r w:rsidRPr="00ED03D3">
              <w:rPr>
                <w:rStyle w:val="af1"/>
                <w:rFonts w:ascii="Times New Roman" w:eastAsiaTheme="majorEastAsia" w:hAnsi="Times New Roman" w:cs="Times New Roman"/>
                <w:noProof/>
                <w:sz w:val="28"/>
                <w:szCs w:val="28"/>
              </w:rPr>
              <w:t>9</w:t>
            </w:r>
            <w:r w:rsidRPr="00ED03D3">
              <w:rPr>
                <w:rStyle w:val="af1"/>
                <w:rFonts w:ascii="Times New Roman" w:eastAsiaTheme="majorEastAsia" w:hAnsi="Times New Roman" w:cs="Times New Roman"/>
                <w:noProof/>
                <w:sz w:val="28"/>
                <w:szCs w:val="28"/>
              </w:rPr>
              <w:t>次全国教育系统疫情防控工作视频调度会议</w:t>
            </w:r>
            <w:r w:rsidRPr="00ED03D3">
              <w:rPr>
                <w:rFonts w:ascii="Times New Roman" w:hAnsi="Times New Roman" w:cs="Times New Roman"/>
                <w:noProof/>
                <w:webHidden/>
                <w:sz w:val="28"/>
                <w:szCs w:val="28"/>
              </w:rPr>
              <w:tab/>
            </w:r>
            <w:r w:rsidRPr="00ED03D3">
              <w:rPr>
                <w:rFonts w:ascii="Times New Roman" w:hAnsi="Times New Roman" w:cs="Times New Roman"/>
                <w:noProof/>
                <w:webHidden/>
                <w:sz w:val="28"/>
                <w:szCs w:val="28"/>
              </w:rPr>
              <w:fldChar w:fldCharType="begin"/>
            </w:r>
            <w:r w:rsidRPr="00ED03D3">
              <w:rPr>
                <w:rFonts w:ascii="Times New Roman" w:hAnsi="Times New Roman" w:cs="Times New Roman"/>
                <w:noProof/>
                <w:webHidden/>
                <w:sz w:val="28"/>
                <w:szCs w:val="28"/>
              </w:rPr>
              <w:instrText xml:space="preserve"> PAGEREF _Toc107384281 \h </w:instrText>
            </w:r>
            <w:r w:rsidRPr="00ED03D3">
              <w:rPr>
                <w:rFonts w:ascii="Times New Roman" w:hAnsi="Times New Roman" w:cs="Times New Roman"/>
                <w:noProof/>
                <w:webHidden/>
                <w:sz w:val="28"/>
                <w:szCs w:val="28"/>
              </w:rPr>
            </w:r>
            <w:r w:rsidRPr="00ED03D3">
              <w:rPr>
                <w:rFonts w:ascii="Times New Roman" w:hAnsi="Times New Roman" w:cs="Times New Roman"/>
                <w:noProof/>
                <w:webHidden/>
                <w:sz w:val="28"/>
                <w:szCs w:val="28"/>
              </w:rPr>
              <w:fldChar w:fldCharType="separate"/>
            </w:r>
            <w:r w:rsidRPr="00ED03D3">
              <w:rPr>
                <w:rFonts w:ascii="Times New Roman" w:hAnsi="Times New Roman" w:cs="Times New Roman"/>
                <w:noProof/>
                <w:webHidden/>
                <w:sz w:val="28"/>
                <w:szCs w:val="28"/>
              </w:rPr>
              <w:t>6</w:t>
            </w:r>
            <w:r w:rsidRPr="00ED03D3">
              <w:rPr>
                <w:rFonts w:ascii="Times New Roman" w:hAnsi="Times New Roman" w:cs="Times New Roman"/>
                <w:noProof/>
                <w:webHidden/>
                <w:sz w:val="28"/>
                <w:szCs w:val="28"/>
              </w:rPr>
              <w:fldChar w:fldCharType="end"/>
            </w:r>
          </w:hyperlink>
        </w:p>
        <w:p w14:paraId="0BB6CD71" w14:textId="182605A3" w:rsidR="00ED03D3" w:rsidRPr="00ED03D3" w:rsidRDefault="00ED03D3">
          <w:pPr>
            <w:pStyle w:val="21"/>
            <w:tabs>
              <w:tab w:val="right" w:leader="dot" w:pos="8296"/>
            </w:tabs>
            <w:rPr>
              <w:rFonts w:ascii="Times New Roman" w:hAnsi="Times New Roman" w:cs="Times New Roman"/>
              <w:noProof/>
              <w:sz w:val="28"/>
              <w:szCs w:val="28"/>
            </w:rPr>
          </w:pPr>
          <w:hyperlink w:anchor="_Toc107384282" w:history="1">
            <w:r w:rsidRPr="00ED03D3">
              <w:rPr>
                <w:rStyle w:val="af1"/>
                <w:rFonts w:ascii="Times New Roman" w:eastAsiaTheme="majorEastAsia" w:hAnsi="Times New Roman" w:cs="Times New Roman"/>
                <w:noProof/>
                <w:sz w:val="28"/>
                <w:szCs w:val="28"/>
              </w:rPr>
              <w:sym w:font="Wingdings" w:char="F075"/>
            </w:r>
            <w:r w:rsidRPr="00ED03D3">
              <w:rPr>
                <w:rStyle w:val="af1"/>
                <w:rFonts w:ascii="Times New Roman" w:eastAsiaTheme="majorEastAsia" w:hAnsi="Times New Roman" w:cs="Times New Roman"/>
                <w:noProof/>
                <w:sz w:val="28"/>
                <w:szCs w:val="28"/>
              </w:rPr>
              <w:t>教育部印发通知部署统筹做好</w:t>
            </w:r>
            <w:r w:rsidRPr="00ED03D3">
              <w:rPr>
                <w:rStyle w:val="af1"/>
                <w:rFonts w:ascii="Times New Roman" w:eastAsiaTheme="majorEastAsia" w:hAnsi="Times New Roman" w:cs="Times New Roman"/>
                <w:noProof/>
                <w:sz w:val="28"/>
                <w:szCs w:val="28"/>
              </w:rPr>
              <w:t>2022</w:t>
            </w:r>
            <w:r w:rsidRPr="00ED03D3">
              <w:rPr>
                <w:rStyle w:val="af1"/>
                <w:rFonts w:ascii="Times New Roman" w:eastAsiaTheme="majorEastAsia" w:hAnsi="Times New Roman" w:cs="Times New Roman"/>
                <w:noProof/>
                <w:sz w:val="28"/>
                <w:szCs w:val="28"/>
              </w:rPr>
              <w:t>年暑期教育系统疫情防控工作</w:t>
            </w:r>
            <w:r w:rsidRPr="00ED03D3">
              <w:rPr>
                <w:rFonts w:ascii="Times New Roman" w:hAnsi="Times New Roman" w:cs="Times New Roman"/>
                <w:noProof/>
                <w:webHidden/>
                <w:sz w:val="28"/>
                <w:szCs w:val="28"/>
              </w:rPr>
              <w:tab/>
            </w:r>
            <w:r w:rsidRPr="00ED03D3">
              <w:rPr>
                <w:rFonts w:ascii="Times New Roman" w:hAnsi="Times New Roman" w:cs="Times New Roman"/>
                <w:noProof/>
                <w:webHidden/>
                <w:sz w:val="28"/>
                <w:szCs w:val="28"/>
              </w:rPr>
              <w:fldChar w:fldCharType="begin"/>
            </w:r>
            <w:r w:rsidRPr="00ED03D3">
              <w:rPr>
                <w:rFonts w:ascii="Times New Roman" w:hAnsi="Times New Roman" w:cs="Times New Roman"/>
                <w:noProof/>
                <w:webHidden/>
                <w:sz w:val="28"/>
                <w:szCs w:val="28"/>
              </w:rPr>
              <w:instrText xml:space="preserve"> PAGEREF _Toc107384282 \h </w:instrText>
            </w:r>
            <w:r w:rsidRPr="00ED03D3">
              <w:rPr>
                <w:rFonts w:ascii="Times New Roman" w:hAnsi="Times New Roman" w:cs="Times New Roman"/>
                <w:noProof/>
                <w:webHidden/>
                <w:sz w:val="28"/>
                <w:szCs w:val="28"/>
              </w:rPr>
            </w:r>
            <w:r w:rsidRPr="00ED03D3">
              <w:rPr>
                <w:rFonts w:ascii="Times New Roman" w:hAnsi="Times New Roman" w:cs="Times New Roman"/>
                <w:noProof/>
                <w:webHidden/>
                <w:sz w:val="28"/>
                <w:szCs w:val="28"/>
              </w:rPr>
              <w:fldChar w:fldCharType="separate"/>
            </w:r>
            <w:r w:rsidRPr="00ED03D3">
              <w:rPr>
                <w:rFonts w:ascii="Times New Roman" w:hAnsi="Times New Roman" w:cs="Times New Roman"/>
                <w:noProof/>
                <w:webHidden/>
                <w:sz w:val="28"/>
                <w:szCs w:val="28"/>
              </w:rPr>
              <w:t>7</w:t>
            </w:r>
            <w:r w:rsidRPr="00ED03D3">
              <w:rPr>
                <w:rFonts w:ascii="Times New Roman" w:hAnsi="Times New Roman" w:cs="Times New Roman"/>
                <w:noProof/>
                <w:webHidden/>
                <w:sz w:val="28"/>
                <w:szCs w:val="28"/>
              </w:rPr>
              <w:fldChar w:fldCharType="end"/>
            </w:r>
          </w:hyperlink>
        </w:p>
        <w:p w14:paraId="7EF42989" w14:textId="3AE7E0A9" w:rsidR="00ED03D3" w:rsidRPr="00ED03D3" w:rsidRDefault="00ED03D3">
          <w:pPr>
            <w:pStyle w:val="11"/>
            <w:tabs>
              <w:tab w:val="right" w:leader="dot" w:pos="8296"/>
            </w:tabs>
            <w:rPr>
              <w:rFonts w:ascii="Times New Roman" w:hAnsi="Times New Roman" w:cs="Times New Roman"/>
              <w:noProof/>
              <w:sz w:val="28"/>
              <w:szCs w:val="28"/>
            </w:rPr>
          </w:pPr>
          <w:hyperlink w:anchor="_Toc107384283" w:history="1">
            <w:r w:rsidRPr="00ED03D3">
              <w:rPr>
                <w:rStyle w:val="af1"/>
                <w:rFonts w:ascii="Times New Roman" w:hAnsi="Times New Roman" w:cs="Times New Roman"/>
                <w:noProof/>
                <w:sz w:val="28"/>
                <w:szCs w:val="28"/>
              </w:rPr>
              <w:t>【教育要闻】</w:t>
            </w:r>
            <w:r w:rsidRPr="00ED03D3">
              <w:rPr>
                <w:rFonts w:ascii="Times New Roman" w:hAnsi="Times New Roman" w:cs="Times New Roman"/>
                <w:noProof/>
                <w:webHidden/>
                <w:sz w:val="28"/>
                <w:szCs w:val="28"/>
              </w:rPr>
              <w:tab/>
            </w:r>
            <w:r w:rsidRPr="00ED03D3">
              <w:rPr>
                <w:rFonts w:ascii="Times New Roman" w:hAnsi="Times New Roman" w:cs="Times New Roman"/>
                <w:noProof/>
                <w:webHidden/>
                <w:sz w:val="28"/>
                <w:szCs w:val="28"/>
              </w:rPr>
              <w:fldChar w:fldCharType="begin"/>
            </w:r>
            <w:r w:rsidRPr="00ED03D3">
              <w:rPr>
                <w:rFonts w:ascii="Times New Roman" w:hAnsi="Times New Roman" w:cs="Times New Roman"/>
                <w:noProof/>
                <w:webHidden/>
                <w:sz w:val="28"/>
                <w:szCs w:val="28"/>
              </w:rPr>
              <w:instrText xml:space="preserve"> PAGEREF _Toc107384283 \h </w:instrText>
            </w:r>
            <w:r w:rsidRPr="00ED03D3">
              <w:rPr>
                <w:rFonts w:ascii="Times New Roman" w:hAnsi="Times New Roman" w:cs="Times New Roman"/>
                <w:noProof/>
                <w:webHidden/>
                <w:sz w:val="28"/>
                <w:szCs w:val="28"/>
              </w:rPr>
            </w:r>
            <w:r w:rsidRPr="00ED03D3">
              <w:rPr>
                <w:rFonts w:ascii="Times New Roman" w:hAnsi="Times New Roman" w:cs="Times New Roman"/>
                <w:noProof/>
                <w:webHidden/>
                <w:sz w:val="28"/>
                <w:szCs w:val="28"/>
              </w:rPr>
              <w:fldChar w:fldCharType="separate"/>
            </w:r>
            <w:r w:rsidRPr="00ED03D3">
              <w:rPr>
                <w:rFonts w:ascii="Times New Roman" w:hAnsi="Times New Roman" w:cs="Times New Roman"/>
                <w:noProof/>
                <w:webHidden/>
                <w:sz w:val="28"/>
                <w:szCs w:val="28"/>
              </w:rPr>
              <w:t>9</w:t>
            </w:r>
            <w:r w:rsidRPr="00ED03D3">
              <w:rPr>
                <w:rFonts w:ascii="Times New Roman" w:hAnsi="Times New Roman" w:cs="Times New Roman"/>
                <w:noProof/>
                <w:webHidden/>
                <w:sz w:val="28"/>
                <w:szCs w:val="28"/>
              </w:rPr>
              <w:fldChar w:fldCharType="end"/>
            </w:r>
          </w:hyperlink>
        </w:p>
        <w:p w14:paraId="77EA6387" w14:textId="548C6BA2" w:rsidR="00ED03D3" w:rsidRPr="00ED03D3" w:rsidRDefault="00ED03D3">
          <w:pPr>
            <w:pStyle w:val="21"/>
            <w:tabs>
              <w:tab w:val="right" w:leader="dot" w:pos="8296"/>
            </w:tabs>
            <w:rPr>
              <w:rFonts w:ascii="Times New Roman" w:hAnsi="Times New Roman" w:cs="Times New Roman"/>
              <w:noProof/>
              <w:sz w:val="28"/>
              <w:szCs w:val="28"/>
            </w:rPr>
          </w:pPr>
          <w:hyperlink w:anchor="_Toc107384284" w:history="1">
            <w:r w:rsidRPr="00ED03D3">
              <w:rPr>
                <w:rStyle w:val="af1"/>
                <w:rFonts w:ascii="Times New Roman" w:eastAsiaTheme="majorEastAsia" w:hAnsi="Times New Roman" w:cs="Times New Roman"/>
                <w:noProof/>
                <w:sz w:val="28"/>
                <w:szCs w:val="28"/>
              </w:rPr>
              <w:sym w:font="Wingdings" w:char="F075"/>
            </w:r>
            <w:r w:rsidRPr="00ED03D3">
              <w:rPr>
                <w:rStyle w:val="af1"/>
                <w:rFonts w:ascii="Times New Roman" w:hAnsi="Times New Roman" w:cs="Times New Roman"/>
                <w:noProof/>
                <w:sz w:val="28"/>
                <w:szCs w:val="28"/>
              </w:rPr>
              <w:t>教育部要求各地各高校千方百计促进高校毕业生就业</w:t>
            </w:r>
            <w:r w:rsidRPr="00ED03D3">
              <w:rPr>
                <w:rStyle w:val="af1"/>
                <w:rFonts w:ascii="Times New Roman" w:hAnsi="Times New Roman" w:cs="Times New Roman"/>
                <w:noProof/>
                <w:sz w:val="28"/>
                <w:szCs w:val="28"/>
              </w:rPr>
              <w:t xml:space="preserve"> </w:t>
            </w:r>
            <w:r w:rsidRPr="00ED03D3">
              <w:rPr>
                <w:rStyle w:val="af1"/>
                <w:rFonts w:ascii="Times New Roman" w:hAnsi="Times New Roman" w:cs="Times New Roman"/>
                <w:noProof/>
                <w:sz w:val="28"/>
                <w:szCs w:val="28"/>
              </w:rPr>
              <w:t>进一步严格规范做好就业统计工作</w:t>
            </w:r>
            <w:r w:rsidRPr="00ED03D3">
              <w:rPr>
                <w:rFonts w:ascii="Times New Roman" w:hAnsi="Times New Roman" w:cs="Times New Roman"/>
                <w:noProof/>
                <w:webHidden/>
                <w:sz w:val="28"/>
                <w:szCs w:val="28"/>
              </w:rPr>
              <w:tab/>
            </w:r>
            <w:r w:rsidRPr="00ED03D3">
              <w:rPr>
                <w:rFonts w:ascii="Times New Roman" w:hAnsi="Times New Roman" w:cs="Times New Roman"/>
                <w:noProof/>
                <w:webHidden/>
                <w:sz w:val="28"/>
                <w:szCs w:val="28"/>
              </w:rPr>
              <w:fldChar w:fldCharType="begin"/>
            </w:r>
            <w:r w:rsidRPr="00ED03D3">
              <w:rPr>
                <w:rFonts w:ascii="Times New Roman" w:hAnsi="Times New Roman" w:cs="Times New Roman"/>
                <w:noProof/>
                <w:webHidden/>
                <w:sz w:val="28"/>
                <w:szCs w:val="28"/>
              </w:rPr>
              <w:instrText xml:space="preserve"> PAGEREF _Toc107384284 \h </w:instrText>
            </w:r>
            <w:r w:rsidRPr="00ED03D3">
              <w:rPr>
                <w:rFonts w:ascii="Times New Roman" w:hAnsi="Times New Roman" w:cs="Times New Roman"/>
                <w:noProof/>
                <w:webHidden/>
                <w:sz w:val="28"/>
                <w:szCs w:val="28"/>
              </w:rPr>
            </w:r>
            <w:r w:rsidRPr="00ED03D3">
              <w:rPr>
                <w:rFonts w:ascii="Times New Roman" w:hAnsi="Times New Roman" w:cs="Times New Roman"/>
                <w:noProof/>
                <w:webHidden/>
                <w:sz w:val="28"/>
                <w:szCs w:val="28"/>
              </w:rPr>
              <w:fldChar w:fldCharType="separate"/>
            </w:r>
            <w:r w:rsidRPr="00ED03D3">
              <w:rPr>
                <w:rFonts w:ascii="Times New Roman" w:hAnsi="Times New Roman" w:cs="Times New Roman"/>
                <w:noProof/>
                <w:webHidden/>
                <w:sz w:val="28"/>
                <w:szCs w:val="28"/>
              </w:rPr>
              <w:t>9</w:t>
            </w:r>
            <w:r w:rsidRPr="00ED03D3">
              <w:rPr>
                <w:rFonts w:ascii="Times New Roman" w:hAnsi="Times New Roman" w:cs="Times New Roman"/>
                <w:noProof/>
                <w:webHidden/>
                <w:sz w:val="28"/>
                <w:szCs w:val="28"/>
              </w:rPr>
              <w:fldChar w:fldCharType="end"/>
            </w:r>
          </w:hyperlink>
        </w:p>
        <w:p w14:paraId="75F92E7F" w14:textId="6D6E611F" w:rsidR="00ED03D3" w:rsidRPr="00ED03D3" w:rsidRDefault="00ED03D3">
          <w:pPr>
            <w:pStyle w:val="11"/>
            <w:tabs>
              <w:tab w:val="right" w:leader="dot" w:pos="8296"/>
            </w:tabs>
            <w:rPr>
              <w:rFonts w:ascii="Times New Roman" w:hAnsi="Times New Roman" w:cs="Times New Roman"/>
              <w:noProof/>
              <w:sz w:val="28"/>
              <w:szCs w:val="28"/>
            </w:rPr>
          </w:pPr>
          <w:hyperlink w:anchor="_Toc107384285" w:history="1">
            <w:r w:rsidRPr="00ED03D3">
              <w:rPr>
                <w:rStyle w:val="af1"/>
                <w:rFonts w:ascii="Times New Roman" w:hAnsi="Times New Roman" w:cs="Times New Roman"/>
                <w:noProof/>
                <w:sz w:val="28"/>
                <w:szCs w:val="28"/>
              </w:rPr>
              <w:t>【热点聚焦】</w:t>
            </w:r>
            <w:r w:rsidRPr="00ED03D3">
              <w:rPr>
                <w:rFonts w:ascii="Times New Roman" w:hAnsi="Times New Roman" w:cs="Times New Roman"/>
                <w:noProof/>
                <w:webHidden/>
                <w:sz w:val="28"/>
                <w:szCs w:val="28"/>
              </w:rPr>
              <w:tab/>
            </w:r>
            <w:r w:rsidRPr="00ED03D3">
              <w:rPr>
                <w:rFonts w:ascii="Times New Roman" w:hAnsi="Times New Roman" w:cs="Times New Roman"/>
                <w:noProof/>
                <w:webHidden/>
                <w:sz w:val="28"/>
                <w:szCs w:val="28"/>
              </w:rPr>
              <w:fldChar w:fldCharType="begin"/>
            </w:r>
            <w:r w:rsidRPr="00ED03D3">
              <w:rPr>
                <w:rFonts w:ascii="Times New Roman" w:hAnsi="Times New Roman" w:cs="Times New Roman"/>
                <w:noProof/>
                <w:webHidden/>
                <w:sz w:val="28"/>
                <w:szCs w:val="28"/>
              </w:rPr>
              <w:instrText xml:space="preserve"> PAGEREF _Toc107384285 \h </w:instrText>
            </w:r>
            <w:r w:rsidRPr="00ED03D3">
              <w:rPr>
                <w:rFonts w:ascii="Times New Roman" w:hAnsi="Times New Roman" w:cs="Times New Roman"/>
                <w:noProof/>
                <w:webHidden/>
                <w:sz w:val="28"/>
                <w:szCs w:val="28"/>
              </w:rPr>
            </w:r>
            <w:r w:rsidRPr="00ED03D3">
              <w:rPr>
                <w:rFonts w:ascii="Times New Roman" w:hAnsi="Times New Roman" w:cs="Times New Roman"/>
                <w:noProof/>
                <w:webHidden/>
                <w:sz w:val="28"/>
                <w:szCs w:val="28"/>
              </w:rPr>
              <w:fldChar w:fldCharType="separate"/>
            </w:r>
            <w:r w:rsidRPr="00ED03D3">
              <w:rPr>
                <w:rFonts w:ascii="Times New Roman" w:hAnsi="Times New Roman" w:cs="Times New Roman"/>
                <w:noProof/>
                <w:webHidden/>
                <w:sz w:val="28"/>
                <w:szCs w:val="28"/>
              </w:rPr>
              <w:t>11</w:t>
            </w:r>
            <w:r w:rsidRPr="00ED03D3">
              <w:rPr>
                <w:rFonts w:ascii="Times New Roman" w:hAnsi="Times New Roman" w:cs="Times New Roman"/>
                <w:noProof/>
                <w:webHidden/>
                <w:sz w:val="28"/>
                <w:szCs w:val="28"/>
              </w:rPr>
              <w:fldChar w:fldCharType="end"/>
            </w:r>
          </w:hyperlink>
        </w:p>
        <w:p w14:paraId="7379B319" w14:textId="31475B13" w:rsidR="00ED03D3" w:rsidRPr="00ED03D3" w:rsidRDefault="00ED03D3">
          <w:pPr>
            <w:pStyle w:val="21"/>
            <w:tabs>
              <w:tab w:val="right" w:leader="dot" w:pos="8296"/>
            </w:tabs>
            <w:rPr>
              <w:rFonts w:ascii="Times New Roman" w:hAnsi="Times New Roman" w:cs="Times New Roman"/>
              <w:noProof/>
              <w:sz w:val="28"/>
              <w:szCs w:val="28"/>
            </w:rPr>
          </w:pPr>
          <w:hyperlink w:anchor="_Toc107384286" w:history="1">
            <w:r w:rsidRPr="00ED03D3">
              <w:rPr>
                <w:rStyle w:val="af1"/>
                <w:rFonts w:ascii="Times New Roman" w:eastAsiaTheme="majorEastAsia" w:hAnsi="Times New Roman" w:cs="Times New Roman"/>
                <w:noProof/>
                <w:sz w:val="28"/>
                <w:szCs w:val="28"/>
              </w:rPr>
              <w:sym w:font="Wingdings" w:char="F075"/>
            </w:r>
            <w:r w:rsidRPr="00ED03D3">
              <w:rPr>
                <w:rStyle w:val="af1"/>
                <w:rFonts w:ascii="Times New Roman" w:hAnsi="Times New Roman" w:cs="Times New Roman"/>
                <w:noProof/>
                <w:sz w:val="28"/>
                <w:szCs w:val="28"/>
              </w:rPr>
              <w:t>坚持扎根中国大地办教育</w:t>
            </w:r>
            <w:r w:rsidRPr="00ED03D3">
              <w:rPr>
                <w:rFonts w:ascii="Times New Roman" w:hAnsi="Times New Roman" w:cs="Times New Roman"/>
                <w:noProof/>
                <w:webHidden/>
                <w:sz w:val="28"/>
                <w:szCs w:val="28"/>
              </w:rPr>
              <w:tab/>
            </w:r>
            <w:r w:rsidRPr="00ED03D3">
              <w:rPr>
                <w:rFonts w:ascii="Times New Roman" w:hAnsi="Times New Roman" w:cs="Times New Roman"/>
                <w:noProof/>
                <w:webHidden/>
                <w:sz w:val="28"/>
                <w:szCs w:val="28"/>
              </w:rPr>
              <w:fldChar w:fldCharType="begin"/>
            </w:r>
            <w:r w:rsidRPr="00ED03D3">
              <w:rPr>
                <w:rFonts w:ascii="Times New Roman" w:hAnsi="Times New Roman" w:cs="Times New Roman"/>
                <w:noProof/>
                <w:webHidden/>
                <w:sz w:val="28"/>
                <w:szCs w:val="28"/>
              </w:rPr>
              <w:instrText xml:space="preserve"> PAGEREF _Toc107384286 \h </w:instrText>
            </w:r>
            <w:r w:rsidRPr="00ED03D3">
              <w:rPr>
                <w:rFonts w:ascii="Times New Roman" w:hAnsi="Times New Roman" w:cs="Times New Roman"/>
                <w:noProof/>
                <w:webHidden/>
                <w:sz w:val="28"/>
                <w:szCs w:val="28"/>
              </w:rPr>
            </w:r>
            <w:r w:rsidRPr="00ED03D3">
              <w:rPr>
                <w:rFonts w:ascii="Times New Roman" w:hAnsi="Times New Roman" w:cs="Times New Roman"/>
                <w:noProof/>
                <w:webHidden/>
                <w:sz w:val="28"/>
                <w:szCs w:val="28"/>
              </w:rPr>
              <w:fldChar w:fldCharType="separate"/>
            </w:r>
            <w:r w:rsidRPr="00ED03D3">
              <w:rPr>
                <w:rFonts w:ascii="Times New Roman" w:hAnsi="Times New Roman" w:cs="Times New Roman"/>
                <w:noProof/>
                <w:webHidden/>
                <w:sz w:val="28"/>
                <w:szCs w:val="28"/>
              </w:rPr>
              <w:t>11</w:t>
            </w:r>
            <w:r w:rsidRPr="00ED03D3">
              <w:rPr>
                <w:rFonts w:ascii="Times New Roman" w:hAnsi="Times New Roman" w:cs="Times New Roman"/>
                <w:noProof/>
                <w:webHidden/>
                <w:sz w:val="28"/>
                <w:szCs w:val="28"/>
              </w:rPr>
              <w:fldChar w:fldCharType="end"/>
            </w:r>
          </w:hyperlink>
        </w:p>
        <w:p w14:paraId="1ED8B4C1" w14:textId="3FADD0A5" w:rsidR="00ED03D3" w:rsidRPr="00ED03D3" w:rsidRDefault="00ED03D3">
          <w:pPr>
            <w:pStyle w:val="21"/>
            <w:tabs>
              <w:tab w:val="right" w:leader="dot" w:pos="8296"/>
            </w:tabs>
            <w:rPr>
              <w:rFonts w:ascii="Times New Roman" w:hAnsi="Times New Roman" w:cs="Times New Roman"/>
              <w:noProof/>
              <w:sz w:val="28"/>
              <w:szCs w:val="28"/>
            </w:rPr>
          </w:pPr>
          <w:hyperlink w:anchor="_Toc107384287" w:history="1">
            <w:r w:rsidRPr="00ED03D3">
              <w:rPr>
                <w:rStyle w:val="af1"/>
                <w:rFonts w:ascii="Times New Roman" w:eastAsiaTheme="majorEastAsia" w:hAnsi="Times New Roman" w:cs="Times New Roman"/>
                <w:noProof/>
                <w:sz w:val="28"/>
                <w:szCs w:val="28"/>
              </w:rPr>
              <w:sym w:font="Wingdings" w:char="F075"/>
            </w:r>
            <w:r w:rsidRPr="00ED03D3">
              <w:rPr>
                <w:rStyle w:val="af1"/>
                <w:rFonts w:ascii="Times New Roman" w:hAnsi="Times New Roman" w:cs="Times New Roman"/>
                <w:noProof/>
                <w:sz w:val="28"/>
                <w:szCs w:val="28"/>
              </w:rPr>
              <w:t>高等教育如何服务县域经济社会发展</w:t>
            </w:r>
            <w:r w:rsidRPr="00ED03D3">
              <w:rPr>
                <w:rFonts w:ascii="Times New Roman" w:hAnsi="Times New Roman" w:cs="Times New Roman"/>
                <w:noProof/>
                <w:webHidden/>
                <w:sz w:val="28"/>
                <w:szCs w:val="28"/>
              </w:rPr>
              <w:tab/>
            </w:r>
            <w:r w:rsidRPr="00ED03D3">
              <w:rPr>
                <w:rFonts w:ascii="Times New Roman" w:hAnsi="Times New Roman" w:cs="Times New Roman"/>
                <w:noProof/>
                <w:webHidden/>
                <w:sz w:val="28"/>
                <w:szCs w:val="28"/>
              </w:rPr>
              <w:fldChar w:fldCharType="begin"/>
            </w:r>
            <w:r w:rsidRPr="00ED03D3">
              <w:rPr>
                <w:rFonts w:ascii="Times New Roman" w:hAnsi="Times New Roman" w:cs="Times New Roman"/>
                <w:noProof/>
                <w:webHidden/>
                <w:sz w:val="28"/>
                <w:szCs w:val="28"/>
              </w:rPr>
              <w:instrText xml:space="preserve"> PAGEREF _Toc107384287 \h </w:instrText>
            </w:r>
            <w:r w:rsidRPr="00ED03D3">
              <w:rPr>
                <w:rFonts w:ascii="Times New Roman" w:hAnsi="Times New Roman" w:cs="Times New Roman"/>
                <w:noProof/>
                <w:webHidden/>
                <w:sz w:val="28"/>
                <w:szCs w:val="28"/>
              </w:rPr>
            </w:r>
            <w:r w:rsidRPr="00ED03D3">
              <w:rPr>
                <w:rFonts w:ascii="Times New Roman" w:hAnsi="Times New Roman" w:cs="Times New Roman"/>
                <w:noProof/>
                <w:webHidden/>
                <w:sz w:val="28"/>
                <w:szCs w:val="28"/>
              </w:rPr>
              <w:fldChar w:fldCharType="separate"/>
            </w:r>
            <w:r w:rsidRPr="00ED03D3">
              <w:rPr>
                <w:rFonts w:ascii="Times New Roman" w:hAnsi="Times New Roman" w:cs="Times New Roman"/>
                <w:noProof/>
                <w:webHidden/>
                <w:sz w:val="28"/>
                <w:szCs w:val="28"/>
              </w:rPr>
              <w:t>12</w:t>
            </w:r>
            <w:r w:rsidRPr="00ED03D3">
              <w:rPr>
                <w:rFonts w:ascii="Times New Roman" w:hAnsi="Times New Roman" w:cs="Times New Roman"/>
                <w:noProof/>
                <w:webHidden/>
                <w:sz w:val="28"/>
                <w:szCs w:val="28"/>
              </w:rPr>
              <w:fldChar w:fldCharType="end"/>
            </w:r>
          </w:hyperlink>
        </w:p>
        <w:p w14:paraId="7A9B0E86" w14:textId="0952A7BB" w:rsidR="00ED03D3" w:rsidRPr="00ED03D3" w:rsidRDefault="00ED03D3">
          <w:pPr>
            <w:pStyle w:val="21"/>
            <w:tabs>
              <w:tab w:val="right" w:leader="dot" w:pos="8296"/>
            </w:tabs>
            <w:rPr>
              <w:rFonts w:ascii="Times New Roman" w:hAnsi="Times New Roman" w:cs="Times New Roman"/>
              <w:noProof/>
              <w:sz w:val="28"/>
              <w:szCs w:val="28"/>
            </w:rPr>
          </w:pPr>
          <w:hyperlink w:anchor="_Toc107384288" w:history="1">
            <w:r w:rsidRPr="00ED03D3">
              <w:rPr>
                <w:rStyle w:val="af1"/>
                <w:rFonts w:ascii="Times New Roman" w:eastAsiaTheme="majorEastAsia" w:hAnsi="Times New Roman" w:cs="Times New Roman"/>
                <w:noProof/>
                <w:sz w:val="28"/>
                <w:szCs w:val="28"/>
              </w:rPr>
              <w:sym w:font="Wingdings" w:char="F075"/>
            </w:r>
            <w:r w:rsidRPr="00ED03D3">
              <w:rPr>
                <w:rStyle w:val="af1"/>
                <w:rFonts w:ascii="Times New Roman" w:hAnsi="Times New Roman" w:cs="Times New Roman"/>
                <w:noProof/>
                <w:sz w:val="28"/>
                <w:szCs w:val="28"/>
              </w:rPr>
              <w:t>微专业改革蓄力培养更多复合型人才</w:t>
            </w:r>
            <w:r w:rsidRPr="00ED03D3">
              <w:rPr>
                <w:rFonts w:ascii="Times New Roman" w:hAnsi="Times New Roman" w:cs="Times New Roman"/>
                <w:noProof/>
                <w:webHidden/>
                <w:sz w:val="28"/>
                <w:szCs w:val="28"/>
              </w:rPr>
              <w:tab/>
            </w:r>
            <w:r w:rsidRPr="00ED03D3">
              <w:rPr>
                <w:rFonts w:ascii="Times New Roman" w:hAnsi="Times New Roman" w:cs="Times New Roman"/>
                <w:noProof/>
                <w:webHidden/>
                <w:sz w:val="28"/>
                <w:szCs w:val="28"/>
              </w:rPr>
              <w:fldChar w:fldCharType="begin"/>
            </w:r>
            <w:r w:rsidRPr="00ED03D3">
              <w:rPr>
                <w:rFonts w:ascii="Times New Roman" w:hAnsi="Times New Roman" w:cs="Times New Roman"/>
                <w:noProof/>
                <w:webHidden/>
                <w:sz w:val="28"/>
                <w:szCs w:val="28"/>
              </w:rPr>
              <w:instrText xml:space="preserve"> PAGEREF _Toc107384288 \h </w:instrText>
            </w:r>
            <w:r w:rsidRPr="00ED03D3">
              <w:rPr>
                <w:rFonts w:ascii="Times New Roman" w:hAnsi="Times New Roman" w:cs="Times New Roman"/>
                <w:noProof/>
                <w:webHidden/>
                <w:sz w:val="28"/>
                <w:szCs w:val="28"/>
              </w:rPr>
            </w:r>
            <w:r w:rsidRPr="00ED03D3">
              <w:rPr>
                <w:rFonts w:ascii="Times New Roman" w:hAnsi="Times New Roman" w:cs="Times New Roman"/>
                <w:noProof/>
                <w:webHidden/>
                <w:sz w:val="28"/>
                <w:szCs w:val="28"/>
              </w:rPr>
              <w:fldChar w:fldCharType="separate"/>
            </w:r>
            <w:r w:rsidRPr="00ED03D3">
              <w:rPr>
                <w:rFonts w:ascii="Times New Roman" w:hAnsi="Times New Roman" w:cs="Times New Roman"/>
                <w:noProof/>
                <w:webHidden/>
                <w:sz w:val="28"/>
                <w:szCs w:val="28"/>
              </w:rPr>
              <w:t>15</w:t>
            </w:r>
            <w:r w:rsidRPr="00ED03D3">
              <w:rPr>
                <w:rFonts w:ascii="Times New Roman" w:hAnsi="Times New Roman" w:cs="Times New Roman"/>
                <w:noProof/>
                <w:webHidden/>
                <w:sz w:val="28"/>
                <w:szCs w:val="28"/>
              </w:rPr>
              <w:fldChar w:fldCharType="end"/>
            </w:r>
          </w:hyperlink>
        </w:p>
        <w:p w14:paraId="298936A6" w14:textId="02933331" w:rsidR="00ED03D3" w:rsidRPr="00ED03D3" w:rsidRDefault="00ED03D3">
          <w:pPr>
            <w:pStyle w:val="11"/>
            <w:tabs>
              <w:tab w:val="right" w:leader="dot" w:pos="8296"/>
            </w:tabs>
            <w:rPr>
              <w:rFonts w:ascii="Times New Roman" w:hAnsi="Times New Roman" w:cs="Times New Roman"/>
              <w:noProof/>
              <w:sz w:val="28"/>
              <w:szCs w:val="28"/>
            </w:rPr>
          </w:pPr>
          <w:hyperlink w:anchor="_Toc107384289" w:history="1">
            <w:r w:rsidRPr="00ED03D3">
              <w:rPr>
                <w:rStyle w:val="af1"/>
                <w:rFonts w:ascii="Times New Roman" w:hAnsi="Times New Roman" w:cs="Times New Roman"/>
                <w:noProof/>
                <w:sz w:val="28"/>
                <w:szCs w:val="28"/>
              </w:rPr>
              <w:t>【院校扫描】</w:t>
            </w:r>
            <w:r w:rsidRPr="00ED03D3">
              <w:rPr>
                <w:rFonts w:ascii="Times New Roman" w:hAnsi="Times New Roman" w:cs="Times New Roman"/>
                <w:noProof/>
                <w:webHidden/>
                <w:sz w:val="28"/>
                <w:szCs w:val="28"/>
              </w:rPr>
              <w:tab/>
            </w:r>
            <w:r w:rsidRPr="00ED03D3">
              <w:rPr>
                <w:rFonts w:ascii="Times New Roman" w:hAnsi="Times New Roman" w:cs="Times New Roman"/>
                <w:noProof/>
                <w:webHidden/>
                <w:sz w:val="28"/>
                <w:szCs w:val="28"/>
              </w:rPr>
              <w:fldChar w:fldCharType="begin"/>
            </w:r>
            <w:r w:rsidRPr="00ED03D3">
              <w:rPr>
                <w:rFonts w:ascii="Times New Roman" w:hAnsi="Times New Roman" w:cs="Times New Roman"/>
                <w:noProof/>
                <w:webHidden/>
                <w:sz w:val="28"/>
                <w:szCs w:val="28"/>
              </w:rPr>
              <w:instrText xml:space="preserve"> PAGEREF _Toc107384289 \h </w:instrText>
            </w:r>
            <w:r w:rsidRPr="00ED03D3">
              <w:rPr>
                <w:rFonts w:ascii="Times New Roman" w:hAnsi="Times New Roman" w:cs="Times New Roman"/>
                <w:noProof/>
                <w:webHidden/>
                <w:sz w:val="28"/>
                <w:szCs w:val="28"/>
              </w:rPr>
            </w:r>
            <w:r w:rsidRPr="00ED03D3">
              <w:rPr>
                <w:rFonts w:ascii="Times New Roman" w:hAnsi="Times New Roman" w:cs="Times New Roman"/>
                <w:noProof/>
                <w:webHidden/>
                <w:sz w:val="28"/>
                <w:szCs w:val="28"/>
              </w:rPr>
              <w:fldChar w:fldCharType="separate"/>
            </w:r>
            <w:r w:rsidRPr="00ED03D3">
              <w:rPr>
                <w:rFonts w:ascii="Times New Roman" w:hAnsi="Times New Roman" w:cs="Times New Roman"/>
                <w:noProof/>
                <w:webHidden/>
                <w:sz w:val="28"/>
                <w:szCs w:val="28"/>
              </w:rPr>
              <w:t>18</w:t>
            </w:r>
            <w:r w:rsidRPr="00ED03D3">
              <w:rPr>
                <w:rFonts w:ascii="Times New Roman" w:hAnsi="Times New Roman" w:cs="Times New Roman"/>
                <w:noProof/>
                <w:webHidden/>
                <w:sz w:val="28"/>
                <w:szCs w:val="28"/>
              </w:rPr>
              <w:fldChar w:fldCharType="end"/>
            </w:r>
          </w:hyperlink>
        </w:p>
        <w:p w14:paraId="10023D79" w14:textId="5C726F90" w:rsidR="00ED03D3" w:rsidRPr="00ED03D3" w:rsidRDefault="00ED03D3">
          <w:pPr>
            <w:pStyle w:val="21"/>
            <w:tabs>
              <w:tab w:val="right" w:leader="dot" w:pos="8296"/>
            </w:tabs>
            <w:rPr>
              <w:rFonts w:ascii="Times New Roman" w:hAnsi="Times New Roman" w:cs="Times New Roman"/>
              <w:noProof/>
              <w:sz w:val="28"/>
              <w:szCs w:val="28"/>
            </w:rPr>
          </w:pPr>
          <w:hyperlink w:anchor="_Toc107384290" w:history="1">
            <w:r w:rsidRPr="00ED03D3">
              <w:rPr>
                <w:rStyle w:val="af1"/>
                <w:rFonts w:ascii="Times New Roman" w:eastAsiaTheme="majorEastAsia" w:hAnsi="Times New Roman" w:cs="Times New Roman"/>
                <w:noProof/>
                <w:sz w:val="28"/>
                <w:szCs w:val="28"/>
              </w:rPr>
              <w:sym w:font="Wingdings" w:char="F075"/>
            </w:r>
            <w:r w:rsidRPr="00ED03D3">
              <w:rPr>
                <w:rStyle w:val="af1"/>
                <w:rFonts w:ascii="Times New Roman" w:hAnsi="Times New Roman" w:cs="Times New Roman"/>
                <w:noProof/>
                <w:sz w:val="28"/>
                <w:szCs w:val="28"/>
              </w:rPr>
              <w:t>厦门理工学院：让应用型专业</w:t>
            </w:r>
            <w:r>
              <w:rPr>
                <w:rStyle w:val="af1"/>
                <w:rFonts w:ascii="Times New Roman" w:hAnsi="Times New Roman" w:cs="Times New Roman" w:hint="eastAsia"/>
                <w:noProof/>
                <w:sz w:val="28"/>
                <w:szCs w:val="28"/>
              </w:rPr>
              <w:t>“</w:t>
            </w:r>
            <w:r w:rsidRPr="00ED03D3">
              <w:rPr>
                <w:rStyle w:val="af1"/>
                <w:rFonts w:ascii="Times New Roman" w:hAnsi="Times New Roman" w:cs="Times New Roman"/>
                <w:noProof/>
                <w:sz w:val="28"/>
                <w:szCs w:val="28"/>
              </w:rPr>
              <w:t>强起来</w:t>
            </w:r>
            <w:r>
              <w:rPr>
                <w:rStyle w:val="af1"/>
                <w:rFonts w:ascii="Times New Roman" w:hAnsi="Times New Roman" w:cs="Times New Roman" w:hint="eastAsia"/>
                <w:noProof/>
                <w:sz w:val="28"/>
                <w:szCs w:val="28"/>
              </w:rPr>
              <w:t>”</w:t>
            </w:r>
            <w:r w:rsidRPr="00ED03D3">
              <w:rPr>
                <w:rFonts w:ascii="Times New Roman" w:hAnsi="Times New Roman" w:cs="Times New Roman"/>
                <w:noProof/>
                <w:webHidden/>
                <w:sz w:val="28"/>
                <w:szCs w:val="28"/>
              </w:rPr>
              <w:tab/>
            </w:r>
            <w:r w:rsidRPr="00ED03D3">
              <w:rPr>
                <w:rFonts w:ascii="Times New Roman" w:hAnsi="Times New Roman" w:cs="Times New Roman"/>
                <w:noProof/>
                <w:webHidden/>
                <w:sz w:val="28"/>
                <w:szCs w:val="28"/>
              </w:rPr>
              <w:fldChar w:fldCharType="begin"/>
            </w:r>
            <w:r w:rsidRPr="00ED03D3">
              <w:rPr>
                <w:rFonts w:ascii="Times New Roman" w:hAnsi="Times New Roman" w:cs="Times New Roman"/>
                <w:noProof/>
                <w:webHidden/>
                <w:sz w:val="28"/>
                <w:szCs w:val="28"/>
              </w:rPr>
              <w:instrText xml:space="preserve"> PAGEREF _Toc107384290 \h </w:instrText>
            </w:r>
            <w:r w:rsidRPr="00ED03D3">
              <w:rPr>
                <w:rFonts w:ascii="Times New Roman" w:hAnsi="Times New Roman" w:cs="Times New Roman"/>
                <w:noProof/>
                <w:webHidden/>
                <w:sz w:val="28"/>
                <w:szCs w:val="28"/>
              </w:rPr>
            </w:r>
            <w:r w:rsidRPr="00ED03D3">
              <w:rPr>
                <w:rFonts w:ascii="Times New Roman" w:hAnsi="Times New Roman" w:cs="Times New Roman"/>
                <w:noProof/>
                <w:webHidden/>
                <w:sz w:val="28"/>
                <w:szCs w:val="28"/>
              </w:rPr>
              <w:fldChar w:fldCharType="separate"/>
            </w:r>
            <w:r w:rsidRPr="00ED03D3">
              <w:rPr>
                <w:rFonts w:ascii="Times New Roman" w:hAnsi="Times New Roman" w:cs="Times New Roman"/>
                <w:noProof/>
                <w:webHidden/>
                <w:sz w:val="28"/>
                <w:szCs w:val="28"/>
              </w:rPr>
              <w:t>18</w:t>
            </w:r>
            <w:r w:rsidRPr="00ED03D3">
              <w:rPr>
                <w:rFonts w:ascii="Times New Roman" w:hAnsi="Times New Roman" w:cs="Times New Roman"/>
                <w:noProof/>
                <w:webHidden/>
                <w:sz w:val="28"/>
                <w:szCs w:val="28"/>
              </w:rPr>
              <w:fldChar w:fldCharType="end"/>
            </w:r>
          </w:hyperlink>
        </w:p>
        <w:p w14:paraId="40FD0327" w14:textId="5A4730AD" w:rsidR="00ED03D3" w:rsidRPr="00ED03D3" w:rsidRDefault="00ED03D3">
          <w:pPr>
            <w:pStyle w:val="11"/>
            <w:tabs>
              <w:tab w:val="right" w:leader="dot" w:pos="8296"/>
            </w:tabs>
            <w:rPr>
              <w:rFonts w:ascii="Times New Roman" w:hAnsi="Times New Roman" w:cs="Times New Roman"/>
              <w:noProof/>
              <w:sz w:val="28"/>
              <w:szCs w:val="28"/>
            </w:rPr>
          </w:pPr>
          <w:hyperlink w:anchor="_Toc107384291" w:history="1">
            <w:r w:rsidRPr="00ED03D3">
              <w:rPr>
                <w:rStyle w:val="af1"/>
                <w:rFonts w:ascii="Times New Roman" w:hAnsi="Times New Roman" w:cs="Times New Roman"/>
                <w:noProof/>
                <w:sz w:val="28"/>
                <w:szCs w:val="28"/>
              </w:rPr>
              <w:t>【转型探索】</w:t>
            </w:r>
            <w:r w:rsidRPr="00ED03D3">
              <w:rPr>
                <w:rFonts w:ascii="Times New Roman" w:hAnsi="Times New Roman" w:cs="Times New Roman"/>
                <w:noProof/>
                <w:webHidden/>
                <w:sz w:val="28"/>
                <w:szCs w:val="28"/>
              </w:rPr>
              <w:tab/>
            </w:r>
            <w:r w:rsidRPr="00ED03D3">
              <w:rPr>
                <w:rFonts w:ascii="Times New Roman" w:hAnsi="Times New Roman" w:cs="Times New Roman"/>
                <w:noProof/>
                <w:webHidden/>
                <w:sz w:val="28"/>
                <w:szCs w:val="28"/>
              </w:rPr>
              <w:fldChar w:fldCharType="begin"/>
            </w:r>
            <w:r w:rsidRPr="00ED03D3">
              <w:rPr>
                <w:rFonts w:ascii="Times New Roman" w:hAnsi="Times New Roman" w:cs="Times New Roman"/>
                <w:noProof/>
                <w:webHidden/>
                <w:sz w:val="28"/>
                <w:szCs w:val="28"/>
              </w:rPr>
              <w:instrText xml:space="preserve"> PAGEREF _Toc107384291 \h </w:instrText>
            </w:r>
            <w:r w:rsidRPr="00ED03D3">
              <w:rPr>
                <w:rFonts w:ascii="Times New Roman" w:hAnsi="Times New Roman" w:cs="Times New Roman"/>
                <w:noProof/>
                <w:webHidden/>
                <w:sz w:val="28"/>
                <w:szCs w:val="28"/>
              </w:rPr>
            </w:r>
            <w:r w:rsidRPr="00ED03D3">
              <w:rPr>
                <w:rFonts w:ascii="Times New Roman" w:hAnsi="Times New Roman" w:cs="Times New Roman"/>
                <w:noProof/>
                <w:webHidden/>
                <w:sz w:val="28"/>
                <w:szCs w:val="28"/>
              </w:rPr>
              <w:fldChar w:fldCharType="separate"/>
            </w:r>
            <w:r w:rsidRPr="00ED03D3">
              <w:rPr>
                <w:rFonts w:ascii="Times New Roman" w:hAnsi="Times New Roman" w:cs="Times New Roman"/>
                <w:noProof/>
                <w:webHidden/>
                <w:sz w:val="28"/>
                <w:szCs w:val="28"/>
              </w:rPr>
              <w:t>23</w:t>
            </w:r>
            <w:r w:rsidRPr="00ED03D3">
              <w:rPr>
                <w:rFonts w:ascii="Times New Roman" w:hAnsi="Times New Roman" w:cs="Times New Roman"/>
                <w:noProof/>
                <w:webHidden/>
                <w:sz w:val="28"/>
                <w:szCs w:val="28"/>
              </w:rPr>
              <w:fldChar w:fldCharType="end"/>
            </w:r>
          </w:hyperlink>
        </w:p>
        <w:p w14:paraId="456ED1D9" w14:textId="3B4F1AA7" w:rsidR="00ED03D3" w:rsidRPr="00ED03D3" w:rsidRDefault="00ED03D3">
          <w:pPr>
            <w:pStyle w:val="21"/>
            <w:tabs>
              <w:tab w:val="right" w:leader="dot" w:pos="8296"/>
            </w:tabs>
            <w:rPr>
              <w:rFonts w:ascii="Times New Roman" w:hAnsi="Times New Roman" w:cs="Times New Roman"/>
              <w:noProof/>
              <w:sz w:val="28"/>
              <w:szCs w:val="28"/>
            </w:rPr>
          </w:pPr>
          <w:hyperlink w:anchor="_Toc107384292" w:history="1">
            <w:r w:rsidRPr="00ED03D3">
              <w:rPr>
                <w:rStyle w:val="af1"/>
                <w:rFonts w:ascii="Times New Roman" w:eastAsiaTheme="majorEastAsia" w:hAnsi="Times New Roman" w:cs="Times New Roman"/>
                <w:noProof/>
                <w:sz w:val="28"/>
                <w:szCs w:val="28"/>
              </w:rPr>
              <w:sym w:font="Wingdings" w:char="F075"/>
            </w:r>
            <w:r w:rsidRPr="00ED03D3">
              <w:rPr>
                <w:rStyle w:val="af1"/>
                <w:rFonts w:ascii="Times New Roman" w:hAnsi="Times New Roman" w:cs="Times New Roman"/>
                <w:noProof/>
                <w:sz w:val="28"/>
                <w:szCs w:val="28"/>
              </w:rPr>
              <w:t>创新教学组织形式</w:t>
            </w:r>
            <w:r w:rsidRPr="00ED03D3">
              <w:rPr>
                <w:rStyle w:val="af1"/>
                <w:rFonts w:ascii="Times New Roman" w:hAnsi="Times New Roman" w:cs="Times New Roman"/>
                <w:noProof/>
                <w:sz w:val="28"/>
                <w:szCs w:val="28"/>
              </w:rPr>
              <w:t xml:space="preserve"> </w:t>
            </w:r>
            <w:r w:rsidRPr="00ED03D3">
              <w:rPr>
                <w:rStyle w:val="af1"/>
                <w:rFonts w:ascii="Times New Roman" w:hAnsi="Times New Roman" w:cs="Times New Roman"/>
                <w:noProof/>
                <w:sz w:val="28"/>
                <w:szCs w:val="28"/>
              </w:rPr>
              <w:t>助力应用转型成型</w:t>
            </w:r>
            <w:r w:rsidRPr="00ED03D3">
              <w:rPr>
                <w:rFonts w:ascii="Times New Roman" w:hAnsi="Times New Roman" w:cs="Times New Roman"/>
                <w:noProof/>
                <w:webHidden/>
                <w:sz w:val="28"/>
                <w:szCs w:val="28"/>
              </w:rPr>
              <w:tab/>
            </w:r>
            <w:r w:rsidRPr="00ED03D3">
              <w:rPr>
                <w:rFonts w:ascii="Times New Roman" w:hAnsi="Times New Roman" w:cs="Times New Roman"/>
                <w:noProof/>
                <w:webHidden/>
                <w:sz w:val="28"/>
                <w:szCs w:val="28"/>
              </w:rPr>
              <w:fldChar w:fldCharType="begin"/>
            </w:r>
            <w:r w:rsidRPr="00ED03D3">
              <w:rPr>
                <w:rFonts w:ascii="Times New Roman" w:hAnsi="Times New Roman" w:cs="Times New Roman"/>
                <w:noProof/>
                <w:webHidden/>
                <w:sz w:val="28"/>
                <w:szCs w:val="28"/>
              </w:rPr>
              <w:instrText xml:space="preserve"> PAGEREF _Toc107384292 \h </w:instrText>
            </w:r>
            <w:r w:rsidRPr="00ED03D3">
              <w:rPr>
                <w:rFonts w:ascii="Times New Roman" w:hAnsi="Times New Roman" w:cs="Times New Roman"/>
                <w:noProof/>
                <w:webHidden/>
                <w:sz w:val="28"/>
                <w:szCs w:val="28"/>
              </w:rPr>
            </w:r>
            <w:r w:rsidRPr="00ED03D3">
              <w:rPr>
                <w:rFonts w:ascii="Times New Roman" w:hAnsi="Times New Roman" w:cs="Times New Roman"/>
                <w:noProof/>
                <w:webHidden/>
                <w:sz w:val="28"/>
                <w:szCs w:val="28"/>
              </w:rPr>
              <w:fldChar w:fldCharType="separate"/>
            </w:r>
            <w:r w:rsidRPr="00ED03D3">
              <w:rPr>
                <w:rFonts w:ascii="Times New Roman" w:hAnsi="Times New Roman" w:cs="Times New Roman"/>
                <w:noProof/>
                <w:webHidden/>
                <w:sz w:val="28"/>
                <w:szCs w:val="28"/>
              </w:rPr>
              <w:t>23</w:t>
            </w:r>
            <w:r w:rsidRPr="00ED03D3">
              <w:rPr>
                <w:rFonts w:ascii="Times New Roman" w:hAnsi="Times New Roman" w:cs="Times New Roman"/>
                <w:noProof/>
                <w:webHidden/>
                <w:sz w:val="28"/>
                <w:szCs w:val="28"/>
              </w:rPr>
              <w:fldChar w:fldCharType="end"/>
            </w:r>
          </w:hyperlink>
        </w:p>
        <w:p w14:paraId="40265775" w14:textId="3718EA97" w:rsidR="00E03191" w:rsidRDefault="00286603">
          <w:pPr>
            <w:pStyle w:val="11"/>
            <w:tabs>
              <w:tab w:val="right" w:leader="dot" w:pos="8296"/>
            </w:tabs>
            <w:snapToGrid w:val="0"/>
            <w:spacing w:line="500" w:lineRule="exact"/>
            <w:rPr>
              <w:rFonts w:ascii="Times New Roman" w:hAnsi="Times New Roman"/>
              <w:sz w:val="36"/>
              <w:szCs w:val="36"/>
            </w:rPr>
            <w:sectPr w:rsidR="00E03191">
              <w:pgSz w:w="11906" w:h="16838"/>
              <w:pgMar w:top="1440" w:right="1800" w:bottom="1440" w:left="1800" w:header="851" w:footer="992" w:gutter="0"/>
              <w:cols w:space="425"/>
              <w:docGrid w:type="lines" w:linePitch="312"/>
            </w:sectPr>
          </w:pPr>
          <w:r w:rsidRPr="00ED03D3">
            <w:rPr>
              <w:rFonts w:ascii="Times New Roman" w:hAnsi="Times New Roman" w:cs="Times New Roman"/>
              <w:sz w:val="28"/>
              <w:szCs w:val="28"/>
              <w:lang w:val="zh-CN"/>
            </w:rPr>
            <w:fldChar w:fldCharType="end"/>
          </w:r>
        </w:p>
      </w:sdtContent>
    </w:sdt>
    <w:p w14:paraId="19F5FD0C" w14:textId="77777777" w:rsidR="00E03191" w:rsidRDefault="00286603">
      <w:pPr>
        <w:pStyle w:val="af5"/>
        <w:rPr>
          <w:rFonts w:ascii="Times New Roman" w:hAnsi="Times New Roman"/>
        </w:rPr>
      </w:pPr>
      <w:bookmarkStart w:id="1" w:name="_Toc107384277"/>
      <w:r>
        <w:rPr>
          <w:rFonts w:ascii="Times New Roman" w:hAnsi="Times New Roman" w:hint="eastAsia"/>
        </w:rPr>
        <w:lastRenderedPageBreak/>
        <w:t>【思政建设】</w:t>
      </w:r>
      <w:bookmarkEnd w:id="1"/>
    </w:p>
    <w:p w14:paraId="0CF96B29" w14:textId="77777777" w:rsidR="00E03191" w:rsidRDefault="00E03191" w:rsidP="00490425">
      <w:pPr>
        <w:pStyle w:val="22222"/>
        <w:widowControl/>
        <w:ind w:firstLineChars="0" w:firstLine="0"/>
        <w:jc w:val="center"/>
        <w:rPr>
          <w:rFonts w:ascii="Times New Roman" w:hAnsi="Times New Roman" w:cs="宋体"/>
        </w:rPr>
      </w:pPr>
    </w:p>
    <w:p w14:paraId="5790C767" w14:textId="347C7A51" w:rsidR="00E03191" w:rsidRPr="00910C20" w:rsidRDefault="00286603">
      <w:pPr>
        <w:pStyle w:val="11111"/>
        <w:ind w:firstLine="643"/>
        <w:jc w:val="both"/>
        <w:rPr>
          <w:rFonts w:ascii="Times New Roman" w:eastAsiaTheme="majorEastAsia" w:hAnsi="Times New Roman" w:cstheme="majorEastAsia" w:hint="default"/>
          <w:color w:val="auto"/>
        </w:rPr>
      </w:pPr>
      <w:bookmarkStart w:id="2" w:name="_Hlk104819391"/>
      <w:bookmarkStart w:id="3" w:name="_Toc107384278"/>
      <w:r w:rsidRPr="00910C20">
        <w:rPr>
          <w:rFonts w:ascii="Times New Roman" w:eastAsiaTheme="majorEastAsia" w:hAnsi="Times New Roman" w:cstheme="majorEastAsia"/>
          <w:color w:val="auto"/>
        </w:rPr>
        <w:sym w:font="Wingdings" w:char="F075"/>
      </w:r>
      <w:r w:rsidR="00ED03D3">
        <w:rPr>
          <w:rFonts w:ascii="Times New Roman" w:eastAsiaTheme="majorEastAsia" w:hAnsi="Times New Roman" w:cstheme="majorEastAsia"/>
          <w:color w:val="auto"/>
        </w:rPr>
        <w:t>习近平：</w:t>
      </w:r>
      <w:proofErr w:type="gramStart"/>
      <w:r w:rsidR="00874DF8" w:rsidRPr="00910C20">
        <w:rPr>
          <w:rFonts w:ascii="Times New Roman" w:eastAsiaTheme="majorEastAsia" w:hAnsi="Times New Roman" w:cstheme="majorEastAsia"/>
          <w:color w:val="auto"/>
        </w:rPr>
        <w:t>思政课</w:t>
      </w:r>
      <w:proofErr w:type="gramEnd"/>
      <w:r w:rsidR="00874DF8" w:rsidRPr="00910C20">
        <w:rPr>
          <w:rFonts w:ascii="Times New Roman" w:eastAsiaTheme="majorEastAsia" w:hAnsi="Times New Roman" w:cstheme="majorEastAsia"/>
          <w:color w:val="auto"/>
        </w:rPr>
        <w:t>的本质是讲道理</w:t>
      </w:r>
      <w:bookmarkEnd w:id="3"/>
    </w:p>
    <w:p w14:paraId="683EAD81" w14:textId="77777777" w:rsidR="00545224" w:rsidRPr="00910C20" w:rsidRDefault="00545224" w:rsidP="00545224">
      <w:pPr>
        <w:pStyle w:val="22222"/>
        <w:widowControl/>
        <w:rPr>
          <w:rFonts w:ascii="Times New Roman" w:hAnsi="Times New Roman"/>
        </w:rPr>
      </w:pPr>
      <w:proofErr w:type="gramStart"/>
      <w:r w:rsidRPr="00910C20">
        <w:rPr>
          <w:rFonts w:ascii="Times New Roman" w:hAnsi="Times New Roman" w:hint="eastAsia"/>
        </w:rPr>
        <w:t>思政课</w:t>
      </w:r>
      <w:proofErr w:type="gramEnd"/>
      <w:r w:rsidRPr="00910C20">
        <w:rPr>
          <w:rFonts w:ascii="Times New Roman" w:hAnsi="Times New Roman" w:hint="eastAsia"/>
        </w:rPr>
        <w:t>是高校落实立德树人根本任务的关键课程。习近平总书记在中国人民大学考察时指出：“思政课的本质是讲道理，要注重方式方法，把道理讲深、讲透、讲活”。习近平总书记的重要论述深刻揭示了</w:t>
      </w:r>
      <w:proofErr w:type="gramStart"/>
      <w:r w:rsidRPr="00910C20">
        <w:rPr>
          <w:rFonts w:ascii="Times New Roman" w:hAnsi="Times New Roman" w:hint="eastAsia"/>
        </w:rPr>
        <w:t>思政课</w:t>
      </w:r>
      <w:proofErr w:type="gramEnd"/>
      <w:r w:rsidRPr="00910C20">
        <w:rPr>
          <w:rFonts w:ascii="Times New Roman" w:hAnsi="Times New Roman" w:hint="eastAsia"/>
        </w:rPr>
        <w:t>的本质，为新时代</w:t>
      </w:r>
      <w:proofErr w:type="gramStart"/>
      <w:r w:rsidRPr="00910C20">
        <w:rPr>
          <w:rFonts w:ascii="Times New Roman" w:hAnsi="Times New Roman" w:hint="eastAsia"/>
        </w:rPr>
        <w:t>思政课</w:t>
      </w:r>
      <w:proofErr w:type="gramEnd"/>
      <w:r w:rsidRPr="00910C20">
        <w:rPr>
          <w:rFonts w:ascii="Times New Roman" w:hAnsi="Times New Roman" w:hint="eastAsia"/>
        </w:rPr>
        <w:t>建设指明了前进方向、提出了明确要求。</w:t>
      </w:r>
      <w:proofErr w:type="gramStart"/>
      <w:r w:rsidRPr="00910C20">
        <w:rPr>
          <w:rFonts w:ascii="Times New Roman" w:hAnsi="Times New Roman" w:hint="eastAsia"/>
        </w:rPr>
        <w:t>思政课</w:t>
      </w:r>
      <w:proofErr w:type="gramEnd"/>
      <w:r w:rsidRPr="00910C20">
        <w:rPr>
          <w:rFonts w:ascii="Times New Roman" w:hAnsi="Times New Roman" w:hint="eastAsia"/>
        </w:rPr>
        <w:t>讲道理，是引导学生扣好人生第一粒扣子、培养德智体美劳全面发展的社会主义建设者和接班人的必然要求，是不断增强</w:t>
      </w:r>
      <w:proofErr w:type="gramStart"/>
      <w:r w:rsidRPr="00910C20">
        <w:rPr>
          <w:rFonts w:ascii="Times New Roman" w:hAnsi="Times New Roman" w:hint="eastAsia"/>
        </w:rPr>
        <w:t>思政课</w:t>
      </w:r>
      <w:proofErr w:type="gramEnd"/>
      <w:r w:rsidRPr="00910C20">
        <w:rPr>
          <w:rFonts w:ascii="Times New Roman" w:hAnsi="Times New Roman" w:hint="eastAsia"/>
        </w:rPr>
        <w:t>思想性、理论性和亲和力、针对性的关键所在。</w:t>
      </w:r>
      <w:proofErr w:type="gramStart"/>
      <w:r w:rsidRPr="00910C20">
        <w:rPr>
          <w:rFonts w:ascii="Times New Roman" w:hAnsi="Times New Roman" w:hint="eastAsia"/>
        </w:rPr>
        <w:t>思政课</w:t>
      </w:r>
      <w:proofErr w:type="gramEnd"/>
      <w:r w:rsidRPr="00910C20">
        <w:rPr>
          <w:rFonts w:ascii="Times New Roman" w:hAnsi="Times New Roman" w:hint="eastAsia"/>
        </w:rPr>
        <w:t>要把道理讲深、讲透、讲活，需要在以下几方面下功夫。</w:t>
      </w:r>
    </w:p>
    <w:p w14:paraId="47932E11" w14:textId="77777777" w:rsidR="00545224" w:rsidRPr="00910C20" w:rsidRDefault="00545224" w:rsidP="00545224">
      <w:pPr>
        <w:pStyle w:val="22222"/>
        <w:widowControl/>
        <w:ind w:firstLine="562"/>
        <w:rPr>
          <w:rFonts w:ascii="Times New Roman" w:hAnsi="Times New Roman"/>
        </w:rPr>
      </w:pPr>
      <w:r w:rsidRPr="00910C20">
        <w:rPr>
          <w:rFonts w:ascii="Times New Roman" w:hAnsi="Times New Roman" w:hint="eastAsia"/>
          <w:b/>
        </w:rPr>
        <w:t>提升教师水平</w:t>
      </w:r>
      <w:r w:rsidRPr="00910C20">
        <w:rPr>
          <w:rFonts w:ascii="Times New Roman" w:hAnsi="Times New Roman" w:hint="eastAsia"/>
        </w:rPr>
        <w:t>。习近平总书记指出：“办好思想政治理论课关键在教师，关键在发挥教师的积极性、主动性、创造性。”</w:t>
      </w:r>
      <w:proofErr w:type="gramStart"/>
      <w:r w:rsidRPr="00910C20">
        <w:rPr>
          <w:rFonts w:ascii="Times New Roman" w:hAnsi="Times New Roman" w:hint="eastAsia"/>
        </w:rPr>
        <w:t>思政课</w:t>
      </w:r>
      <w:proofErr w:type="gramEnd"/>
      <w:r w:rsidRPr="00910C20">
        <w:rPr>
          <w:rFonts w:ascii="Times New Roman" w:hAnsi="Times New Roman" w:hint="eastAsia"/>
        </w:rPr>
        <w:t>要把道理讲深、讲透、讲活，必须不断提升</w:t>
      </w:r>
      <w:proofErr w:type="gramStart"/>
      <w:r w:rsidRPr="00910C20">
        <w:rPr>
          <w:rFonts w:ascii="Times New Roman" w:hAnsi="Times New Roman" w:hint="eastAsia"/>
        </w:rPr>
        <w:t>思政课</w:t>
      </w:r>
      <w:proofErr w:type="gramEnd"/>
      <w:r w:rsidRPr="00910C20">
        <w:rPr>
          <w:rFonts w:ascii="Times New Roman" w:hAnsi="Times New Roman" w:hint="eastAsia"/>
        </w:rPr>
        <w:t>教师水平。广大教师首先要加强理论武装。学懂弄通做</w:t>
      </w:r>
      <w:proofErr w:type="gramStart"/>
      <w:r w:rsidRPr="00910C20">
        <w:rPr>
          <w:rFonts w:ascii="Times New Roman" w:hAnsi="Times New Roman" w:hint="eastAsia"/>
        </w:rPr>
        <w:t>实习近</w:t>
      </w:r>
      <w:proofErr w:type="gramEnd"/>
      <w:r w:rsidRPr="00910C20">
        <w:rPr>
          <w:rFonts w:ascii="Times New Roman" w:hAnsi="Times New Roman" w:hint="eastAsia"/>
        </w:rPr>
        <w:t>平新时代中国特色社会主义思想，学习领会贯穿其中的马克思主义立场观点方法，自觉运用到教学科研实践中去。其次要拓宽视野。广大教师要不断扩展知识储备，除了具有扎实的马克思主义理论功底，还要广泛涉猎其他哲学社会科学以及自然科学知识，具备宽广的知识视野、国际视野、历史视野，有效回应学生的关切与期盼。再次要锻造人格力量。“有人格，才有吸引力。亲其师，才能信其道。”广大教师既要做精通专业知识的“经师”，又要做涵养德行的“人师”，用高尚的人格感染学生、赢得学生，让</w:t>
      </w:r>
      <w:proofErr w:type="gramStart"/>
      <w:r w:rsidRPr="00910C20">
        <w:rPr>
          <w:rFonts w:ascii="Times New Roman" w:hAnsi="Times New Roman" w:hint="eastAsia"/>
        </w:rPr>
        <w:t>思政课</w:t>
      </w:r>
      <w:proofErr w:type="gramEnd"/>
      <w:r w:rsidRPr="00910C20">
        <w:rPr>
          <w:rFonts w:ascii="Times New Roman" w:hAnsi="Times New Roman" w:hint="eastAsia"/>
        </w:rPr>
        <w:t>所讲的道理能够春风化雨、润物无声。</w:t>
      </w:r>
    </w:p>
    <w:p w14:paraId="745B13D8" w14:textId="77777777" w:rsidR="00545224" w:rsidRPr="00910C20" w:rsidRDefault="00545224" w:rsidP="00545224">
      <w:pPr>
        <w:pStyle w:val="22222"/>
        <w:widowControl/>
        <w:ind w:firstLine="562"/>
        <w:rPr>
          <w:rFonts w:ascii="Times New Roman" w:hAnsi="Times New Roman"/>
        </w:rPr>
      </w:pPr>
      <w:r w:rsidRPr="00910C20">
        <w:rPr>
          <w:rFonts w:ascii="Times New Roman" w:hAnsi="Times New Roman" w:hint="eastAsia"/>
          <w:b/>
        </w:rPr>
        <w:t>坚持问题导向</w:t>
      </w:r>
      <w:r w:rsidRPr="00910C20">
        <w:rPr>
          <w:rFonts w:ascii="Times New Roman" w:hAnsi="Times New Roman" w:hint="eastAsia"/>
        </w:rPr>
        <w:t>。习近平总书记指出：“要坚持灌输性和启发性相统一，注重启发性教育，引导学生发现问题、分析问题、思考问题，在不断启发中让学生水到渠成得出结论。”</w:t>
      </w:r>
      <w:proofErr w:type="gramStart"/>
      <w:r w:rsidRPr="00910C20">
        <w:rPr>
          <w:rFonts w:ascii="Times New Roman" w:hAnsi="Times New Roman" w:hint="eastAsia"/>
        </w:rPr>
        <w:t>思政课</w:t>
      </w:r>
      <w:proofErr w:type="gramEnd"/>
      <w:r w:rsidRPr="00910C20">
        <w:rPr>
          <w:rFonts w:ascii="Times New Roman" w:hAnsi="Times New Roman" w:hint="eastAsia"/>
        </w:rPr>
        <w:t>要讲好道理，必须坚持问题导向，坚持理论性和实践性相统一，注重结合实践解答学生</w:t>
      </w:r>
      <w:r w:rsidRPr="00910C20">
        <w:rPr>
          <w:rFonts w:ascii="Times New Roman" w:hAnsi="Times New Roman" w:hint="eastAsia"/>
        </w:rPr>
        <w:lastRenderedPageBreak/>
        <w:t>的问题。当前，世界百年未有之大变局加速演进，我国正处在实现中华民族伟大复兴的关键时期，坚持和发展中国特色社会主义面临着新的重大理论和实践问题。广大教师要坚持问题导向，把学生关心的问题讲深、讲透、讲活，在正本清源、明辨是非中有效解疑释惑，不断凝聚共识。新时代中国特色社会主义的生动实践、党团结带领人民群众取得的伟大成就，都是最鲜活、最生动的</w:t>
      </w:r>
      <w:proofErr w:type="gramStart"/>
      <w:r w:rsidRPr="00910C20">
        <w:rPr>
          <w:rFonts w:ascii="Times New Roman" w:hAnsi="Times New Roman" w:hint="eastAsia"/>
        </w:rPr>
        <w:t>思政课</w:t>
      </w:r>
      <w:proofErr w:type="gramEnd"/>
      <w:r w:rsidRPr="00910C20">
        <w:rPr>
          <w:rFonts w:ascii="Times New Roman" w:hAnsi="Times New Roman" w:hint="eastAsia"/>
        </w:rPr>
        <w:t>教学素材。广大教师要坚持把课堂教学与现实紧密结合、与时代同频共振，把“大道理”转化为“小故事”，用“身边人”讲述“身边事”，更好解答学生所关注的问题。</w:t>
      </w:r>
    </w:p>
    <w:p w14:paraId="65154538" w14:textId="77777777" w:rsidR="00E03191" w:rsidRPr="00910C20" w:rsidRDefault="00545224" w:rsidP="00545224">
      <w:pPr>
        <w:pStyle w:val="22222"/>
        <w:widowControl/>
        <w:ind w:firstLine="562"/>
        <w:rPr>
          <w:rFonts w:ascii="Times New Roman" w:hAnsi="Times New Roman"/>
        </w:rPr>
      </w:pPr>
      <w:r w:rsidRPr="00910C20">
        <w:rPr>
          <w:rFonts w:ascii="Times New Roman" w:hAnsi="Times New Roman" w:hint="eastAsia"/>
          <w:b/>
        </w:rPr>
        <w:t>创新方式方法</w:t>
      </w:r>
      <w:r w:rsidRPr="00910C20">
        <w:rPr>
          <w:rFonts w:ascii="Times New Roman" w:hAnsi="Times New Roman" w:hint="eastAsia"/>
        </w:rPr>
        <w:t>。习近平总书记指出：“上思政课不能拿着文件宣读，没有生命、干巴巴的。”广大教师要把道理讲深、讲透、讲活，不能从书本到书本、从理论到理论，而是要创新方式方法。一方面，要丰富学生学习载体。积极探索“大思政课”的实践路径，不断创新教学方法，充分利用新媒体新技术，大力发挥“云思政”育人优势，善于依托智慧教室、网络空间，用学生喜闻乐见的方式把道理讲得更鲜活更生动。另一方面，要凝聚育人合力。切实发挥</w:t>
      </w:r>
      <w:proofErr w:type="gramStart"/>
      <w:r w:rsidRPr="00910C20">
        <w:rPr>
          <w:rFonts w:ascii="Times New Roman" w:hAnsi="Times New Roman" w:hint="eastAsia"/>
        </w:rPr>
        <w:t>思政课</w:t>
      </w:r>
      <w:proofErr w:type="gramEnd"/>
      <w:r w:rsidRPr="00910C20">
        <w:rPr>
          <w:rFonts w:ascii="Times New Roman" w:hAnsi="Times New Roman" w:hint="eastAsia"/>
        </w:rPr>
        <w:t>培根铸魂作用，必须有效凝聚家庭、学校、社会协同育人的强大合力，让各方面力量一起来讲好道理。坚持系统观念，做好整体规划，整合资源和力量，形成校内外协同育人的良好局面。充分发挥社会实践“第二课堂”的独特优势，让学生在实践中开阔眼界、了解社会、增长才干，受到思想政治教育。</w:t>
      </w:r>
    </w:p>
    <w:p w14:paraId="7C0D6A01" w14:textId="77777777" w:rsidR="00DE2BFF" w:rsidRPr="00910C20" w:rsidRDefault="00286603" w:rsidP="00A40938">
      <w:pPr>
        <w:pStyle w:val="22222"/>
        <w:widowControl/>
        <w:rPr>
          <w:rFonts w:ascii="Times New Roman" w:hAnsi="Times New Roman" w:cs="宋体"/>
        </w:rPr>
      </w:pPr>
      <w:r w:rsidRPr="00910C20">
        <w:rPr>
          <w:rFonts w:ascii="Times New Roman" w:hAnsi="Times New Roman" w:cs="宋体" w:hint="eastAsia"/>
        </w:rPr>
        <w:t>（摘编自《人民日报》</w:t>
      </w:r>
      <w:r w:rsidRPr="00910C20">
        <w:rPr>
          <w:rFonts w:ascii="Times New Roman" w:hAnsi="Times New Roman" w:cs="宋体" w:hint="eastAsia"/>
        </w:rPr>
        <w:t>2022</w:t>
      </w:r>
      <w:r w:rsidRPr="00910C20">
        <w:rPr>
          <w:rFonts w:ascii="Times New Roman" w:hAnsi="Times New Roman" w:cs="宋体" w:hint="eastAsia"/>
        </w:rPr>
        <w:t>年</w:t>
      </w:r>
      <w:r w:rsidR="00545224" w:rsidRPr="00910C20">
        <w:rPr>
          <w:rFonts w:ascii="Times New Roman" w:hAnsi="Times New Roman" w:cs="宋体"/>
        </w:rPr>
        <w:t>6</w:t>
      </w:r>
      <w:r w:rsidRPr="00910C20">
        <w:rPr>
          <w:rFonts w:ascii="Times New Roman" w:hAnsi="Times New Roman" w:cs="宋体" w:hint="eastAsia"/>
        </w:rPr>
        <w:t>月</w:t>
      </w:r>
      <w:r w:rsidR="00545224" w:rsidRPr="00910C20">
        <w:rPr>
          <w:rFonts w:ascii="Times New Roman" w:hAnsi="Times New Roman" w:cs="宋体"/>
        </w:rPr>
        <w:t>9</w:t>
      </w:r>
      <w:r w:rsidRPr="00910C20">
        <w:rPr>
          <w:rFonts w:ascii="Times New Roman" w:hAnsi="Times New Roman" w:cs="宋体" w:hint="eastAsia"/>
        </w:rPr>
        <w:t>日第</w:t>
      </w:r>
      <w:r w:rsidRPr="00910C20">
        <w:rPr>
          <w:rFonts w:ascii="Times New Roman" w:hAnsi="Times New Roman" w:cs="宋体" w:hint="eastAsia"/>
        </w:rPr>
        <w:t>09</w:t>
      </w:r>
      <w:r w:rsidRPr="00910C20">
        <w:rPr>
          <w:rFonts w:ascii="Times New Roman" w:hAnsi="Times New Roman" w:cs="宋体" w:hint="eastAsia"/>
        </w:rPr>
        <w:t>版）</w:t>
      </w:r>
      <w:bookmarkEnd w:id="2"/>
    </w:p>
    <w:p w14:paraId="29A8A173" w14:textId="77777777" w:rsidR="00A40938" w:rsidRPr="00910C20" w:rsidRDefault="00A40938" w:rsidP="00A40938">
      <w:pPr>
        <w:pStyle w:val="22222"/>
        <w:widowControl/>
        <w:rPr>
          <w:rFonts w:ascii="Times New Roman" w:hAnsi="Times New Roman" w:cs="宋体"/>
        </w:rPr>
      </w:pPr>
    </w:p>
    <w:p w14:paraId="454680A2" w14:textId="10B579E1" w:rsidR="00E03191" w:rsidRPr="00910C20" w:rsidRDefault="00286603">
      <w:pPr>
        <w:pStyle w:val="11111"/>
        <w:ind w:firstLine="643"/>
        <w:jc w:val="both"/>
        <w:rPr>
          <w:rFonts w:ascii="Times New Roman" w:eastAsiaTheme="majorEastAsia" w:hAnsi="Times New Roman" w:cstheme="majorEastAsia" w:hint="default"/>
          <w:color w:val="auto"/>
        </w:rPr>
      </w:pPr>
      <w:bookmarkStart w:id="4" w:name="_Toc107384279"/>
      <w:r w:rsidRPr="00910C20">
        <w:rPr>
          <w:rFonts w:ascii="Times New Roman" w:eastAsiaTheme="majorEastAsia" w:hAnsi="Times New Roman" w:cstheme="majorEastAsia"/>
          <w:color w:val="auto"/>
        </w:rPr>
        <w:sym w:font="Wingdings" w:char="F075"/>
      </w:r>
      <w:r w:rsidR="00C51D2B" w:rsidRPr="00910C20">
        <w:rPr>
          <w:rFonts w:ascii="Times New Roman" w:eastAsiaTheme="majorEastAsia" w:hAnsi="Times New Roman" w:cstheme="majorEastAsia"/>
          <w:color w:val="auto"/>
        </w:rPr>
        <w:t>高校思政工作体系构建</w:t>
      </w:r>
      <w:r w:rsidR="00C51D2B" w:rsidRPr="00654E35">
        <w:rPr>
          <w:rFonts w:ascii="Times New Roman" w:eastAsiaTheme="majorEastAsia" w:hAnsi="Times New Roman" w:cstheme="majorEastAsia"/>
          <w:color w:val="auto"/>
        </w:rPr>
        <w:t>的</w:t>
      </w:r>
      <w:r w:rsidR="0047234E" w:rsidRPr="00654E35">
        <w:rPr>
          <w:rFonts w:ascii="Times New Roman" w:eastAsiaTheme="majorEastAsia" w:hAnsi="Times New Roman" w:cstheme="majorEastAsia"/>
          <w:color w:val="auto"/>
        </w:rPr>
        <w:t>五个</w:t>
      </w:r>
      <w:r w:rsidR="00C51D2B" w:rsidRPr="00654E35">
        <w:rPr>
          <w:rFonts w:ascii="Times New Roman" w:eastAsiaTheme="majorEastAsia" w:hAnsi="Times New Roman" w:cstheme="majorEastAsia"/>
          <w:color w:val="auto"/>
        </w:rPr>
        <w:t>着力</w:t>
      </w:r>
      <w:r w:rsidR="00C51D2B" w:rsidRPr="00910C20">
        <w:rPr>
          <w:rFonts w:ascii="Times New Roman" w:eastAsiaTheme="majorEastAsia" w:hAnsi="Times New Roman" w:cstheme="majorEastAsia"/>
          <w:color w:val="auto"/>
        </w:rPr>
        <w:t>点</w:t>
      </w:r>
      <w:bookmarkEnd w:id="4"/>
    </w:p>
    <w:p w14:paraId="3CC1A81C" w14:textId="77777777" w:rsidR="00C51D2B" w:rsidRPr="00910C20" w:rsidRDefault="00C51D2B" w:rsidP="00C51D2B">
      <w:pPr>
        <w:pStyle w:val="22222"/>
        <w:widowControl/>
        <w:ind w:firstLine="562"/>
        <w:rPr>
          <w:rFonts w:ascii="Times New Roman" w:hAnsi="Times New Roman"/>
        </w:rPr>
      </w:pPr>
      <w:r w:rsidRPr="00910C20">
        <w:rPr>
          <w:rFonts w:ascii="Times New Roman" w:hAnsi="Times New Roman" w:hint="eastAsia"/>
          <w:b/>
        </w:rPr>
        <w:t>高校思想政治工作关系高校“培养什么人、怎样培养人、为谁培养人”这个根本问题</w:t>
      </w:r>
      <w:r w:rsidRPr="00910C20">
        <w:rPr>
          <w:rFonts w:ascii="Times New Roman" w:hAnsi="Times New Roman" w:hint="eastAsia"/>
        </w:rPr>
        <w:t>。习近平总书记指出，人才培养体系涉及学科体系、教学体系、教材体系、管理体系等，而贯通其中的是思想政治工</w:t>
      </w:r>
      <w:r w:rsidRPr="00910C20">
        <w:rPr>
          <w:rFonts w:ascii="Times New Roman" w:hAnsi="Times New Roman" w:hint="eastAsia"/>
        </w:rPr>
        <w:lastRenderedPageBreak/>
        <w:t>作体系。加强党的领导和党的建设，加强思想政治工作体系建设，是形成高水平人才培养体系的重要内容。这为构建高校思想政治工作体系指明了方向。高校要切实将思想政治工作与业务工作紧密结合，准确把握好五个着力点，推动思想政治工作体系建设，充分发挥思想政治工作对学校各项事业发展的牵引作用，从而实现立德树人根本任务。</w:t>
      </w:r>
    </w:p>
    <w:p w14:paraId="6C5B0B2B" w14:textId="77777777" w:rsidR="00C51D2B" w:rsidRPr="00910C20" w:rsidRDefault="00C51D2B" w:rsidP="00C51D2B">
      <w:pPr>
        <w:pStyle w:val="22222"/>
        <w:widowControl/>
        <w:ind w:firstLine="562"/>
        <w:rPr>
          <w:rFonts w:ascii="Times New Roman" w:hAnsi="Times New Roman"/>
        </w:rPr>
      </w:pPr>
      <w:r w:rsidRPr="00910C20">
        <w:rPr>
          <w:rFonts w:ascii="Times New Roman" w:hAnsi="Times New Roman" w:hint="eastAsia"/>
          <w:b/>
        </w:rPr>
        <w:t>坚持党的全面领导，牢牢把握高校思想政治工作主导权</w:t>
      </w:r>
      <w:r w:rsidRPr="00910C20">
        <w:rPr>
          <w:rFonts w:ascii="Times New Roman" w:hAnsi="Times New Roman" w:hint="eastAsia"/>
        </w:rPr>
        <w:t>。巩固党在高校的领导，要坚持办学正确政治方向，时刻牢记为党育人、为国育才的初心。在办学治校过程中，高校党委要切实承担管党治党、办学治校主体责任，把方向、管大局、作决策、保落实，形成党委统一领导、各部门各方面齐抓共管的工作格局。通过定期分析高校思想政治领域情况，研究解决重大问题，把思想政治工作优势转化为高校发展优势。抓好课堂、网络、社交软件、讲座论坛等各类阵地，做好自媒体、互联网群组管理。抓好基层党组织建设，强化院系党组织政治功能，改进工作方式，提升在课堂、班级、宿舍、食堂、社团等方面有效开展思想政治工作的能力。</w:t>
      </w:r>
    </w:p>
    <w:p w14:paraId="7BC85805" w14:textId="77777777" w:rsidR="00C51D2B" w:rsidRPr="00910C20" w:rsidRDefault="00C51D2B" w:rsidP="00C51D2B">
      <w:pPr>
        <w:pStyle w:val="22222"/>
        <w:widowControl/>
        <w:ind w:firstLine="562"/>
        <w:rPr>
          <w:rFonts w:ascii="Times New Roman" w:hAnsi="Times New Roman"/>
        </w:rPr>
      </w:pPr>
      <w:r w:rsidRPr="00910C20">
        <w:rPr>
          <w:rFonts w:ascii="Times New Roman" w:hAnsi="Times New Roman" w:hint="eastAsia"/>
          <w:b/>
        </w:rPr>
        <w:t>坚持立德树人，牢牢把握高校思想政治工作根本任务</w:t>
      </w:r>
      <w:r w:rsidRPr="00910C20">
        <w:rPr>
          <w:rFonts w:ascii="Times New Roman" w:hAnsi="Times New Roman" w:hint="eastAsia"/>
        </w:rPr>
        <w:t>。我国高等教育肩负着培养德智体美劳全面发展的社会主义事业建设者和接班人的重大使命，根本任务就是立德树人。高校思想政治工作要把立德树人作为中心环节，不断健全立德树人体制机制，把立德树人融入思想道德、文化知识、社会实践教育各环节，贯通学科体系、教学体系、教材体系、管理体系，教师要围绕这个目标来教，学生要围绕这个目标来学。要完善协同育人机制，创新学生教育管理服务新途径，开展形式多样的网络</w:t>
      </w:r>
      <w:proofErr w:type="gramStart"/>
      <w:r w:rsidRPr="00910C20">
        <w:rPr>
          <w:rFonts w:ascii="Times New Roman" w:hAnsi="Times New Roman" w:hint="eastAsia"/>
        </w:rPr>
        <w:t>思政教育</w:t>
      </w:r>
      <w:proofErr w:type="gramEnd"/>
      <w:r w:rsidRPr="00910C20">
        <w:rPr>
          <w:rFonts w:ascii="Times New Roman" w:hAnsi="Times New Roman" w:hint="eastAsia"/>
        </w:rPr>
        <w:t>和第二课堂活动，组建网络</w:t>
      </w:r>
      <w:proofErr w:type="gramStart"/>
      <w:r w:rsidRPr="00910C20">
        <w:rPr>
          <w:rFonts w:ascii="Times New Roman" w:hAnsi="Times New Roman" w:hint="eastAsia"/>
        </w:rPr>
        <w:t>思政工作</w:t>
      </w:r>
      <w:proofErr w:type="gramEnd"/>
      <w:r w:rsidRPr="00910C20">
        <w:rPr>
          <w:rFonts w:ascii="Times New Roman" w:hAnsi="Times New Roman" w:hint="eastAsia"/>
        </w:rPr>
        <w:t>队伍，进一步提升教育管理和服务水平。</w:t>
      </w:r>
    </w:p>
    <w:p w14:paraId="4FE5AB21" w14:textId="77777777" w:rsidR="00C51D2B" w:rsidRPr="00910C20" w:rsidRDefault="00C51D2B" w:rsidP="00C51D2B">
      <w:pPr>
        <w:pStyle w:val="22222"/>
        <w:widowControl/>
        <w:ind w:firstLine="562"/>
        <w:rPr>
          <w:rFonts w:ascii="Times New Roman" w:hAnsi="Times New Roman"/>
        </w:rPr>
      </w:pPr>
      <w:r w:rsidRPr="00910C20">
        <w:rPr>
          <w:rFonts w:ascii="Times New Roman" w:hAnsi="Times New Roman" w:hint="eastAsia"/>
          <w:b/>
        </w:rPr>
        <w:t>坚持理想信念教育，牢牢把握高校思想政治工作核心要义</w:t>
      </w:r>
      <w:r w:rsidRPr="00910C20">
        <w:rPr>
          <w:rFonts w:ascii="Times New Roman" w:hAnsi="Times New Roman" w:hint="eastAsia"/>
        </w:rPr>
        <w:t>。高校要把抓好思想政治工作作为办学治校的基本功，不断探索开展党史、新中国史、改革开放史、社会主义发展史宣传教育，加强爱国主义、</w:t>
      </w:r>
      <w:r w:rsidRPr="00910C20">
        <w:rPr>
          <w:rFonts w:ascii="Times New Roman" w:hAnsi="Times New Roman" w:hint="eastAsia"/>
        </w:rPr>
        <w:lastRenderedPageBreak/>
        <w:t>集体主义、社会主义教育，把制度自信的种子播撒进青年学生心灵，引导大学生不断增强“四个自信”，坚定对马克思主义的信仰、对社会主义和共产主义的信念。推动理想信念教育常态化、制度化，持续开展领导干部、“两院”院士等专家学者、英雄模范人物进校园活动，回答师生关切的问题，通过各种渠道开展思想政治教育。当代大学生是国家的未来、民族的希望，只有坚定理想信念，才能在实现中华民族伟大复兴的道路上矢志不渝、百折不挠，坚定不移为实现这个既定目标而奋斗。</w:t>
      </w:r>
    </w:p>
    <w:p w14:paraId="38E2FFCF" w14:textId="77777777" w:rsidR="00C51D2B" w:rsidRPr="00910C20" w:rsidRDefault="00C51D2B" w:rsidP="00C51D2B">
      <w:pPr>
        <w:pStyle w:val="22222"/>
        <w:widowControl/>
        <w:ind w:firstLine="562"/>
        <w:rPr>
          <w:rFonts w:ascii="Times New Roman" w:hAnsi="Times New Roman"/>
        </w:rPr>
      </w:pPr>
      <w:r w:rsidRPr="00910C20">
        <w:rPr>
          <w:rFonts w:ascii="Times New Roman" w:hAnsi="Times New Roman" w:hint="eastAsia"/>
          <w:b/>
        </w:rPr>
        <w:t>坚持培育和践行社会主义核心价值观，牢牢把握高校思想政治工作主线</w:t>
      </w:r>
      <w:r w:rsidRPr="00910C20">
        <w:rPr>
          <w:rFonts w:ascii="Times New Roman" w:hAnsi="Times New Roman" w:hint="eastAsia"/>
        </w:rPr>
        <w:t>。大学生正处在世界观、人生观、价值观形成的关键时期，高校要以培养担当民族复兴大任的时代新人为着眼点，紧紧围绕培育和践行社会主义核心价值观这一主线，筑牢大学生的思想道德基础。要在社会主义核心价值体系建设上下功夫，组织国家勋章和国家荣誉称号获得者、最美奋斗者、改革先锋、时代楷模等新时代先进人物走进高校，面向广大师生开展思想政治教育。要利用好革命博物馆、纪念馆、党史馆等党和国家红色基因库，讲好中国故事，构筑中国精神，阐释中国价值，凝聚中国力量。同时，高校可以借助重大纪念日、主题党团日等契机和重点文化基础设施开展爱国主义教育，教育引导广大学生扎根人民、奉献国家。</w:t>
      </w:r>
    </w:p>
    <w:p w14:paraId="777C7479" w14:textId="77777777" w:rsidR="00DA2389" w:rsidRPr="00910C20" w:rsidRDefault="00C51D2B" w:rsidP="00C51D2B">
      <w:pPr>
        <w:pStyle w:val="22222"/>
        <w:widowControl/>
        <w:ind w:firstLine="562"/>
        <w:rPr>
          <w:rFonts w:ascii="Times New Roman" w:hAnsi="Times New Roman"/>
        </w:rPr>
      </w:pPr>
      <w:r w:rsidRPr="00910C20">
        <w:rPr>
          <w:rFonts w:ascii="Times New Roman" w:hAnsi="Times New Roman" w:hint="eastAsia"/>
          <w:b/>
        </w:rPr>
        <w:t>坚持建立全员、全过程、全方位育人机制，牢牢把握高校思想政治工作关键</w:t>
      </w:r>
      <w:r w:rsidRPr="00910C20">
        <w:rPr>
          <w:rFonts w:ascii="Times New Roman" w:hAnsi="Times New Roman" w:hint="eastAsia"/>
        </w:rPr>
        <w:t>。思想政治工作是一项复杂的系统工程。高校要坚持问题导向，聚焦重点领域，系统分析面临的新问题，持续深化建立“三全育人”机制，加快构建一体化高质量思想政治工作体系。建设政治素质过硬、业务能力精湛、育人水平高超的高素质教师队伍，打造高素质思想政治工作和党务工作队伍，加大马克思主义学者和青年马克思主义者培养力度。把思想政治工作融入社会实践、志愿服务、实习实训等活动，创办形式多样的“行走课堂”。要加大高校思想政治工作</w:t>
      </w:r>
      <w:r w:rsidRPr="00910C20">
        <w:rPr>
          <w:rFonts w:ascii="Times New Roman" w:hAnsi="Times New Roman" w:hint="eastAsia"/>
        </w:rPr>
        <w:lastRenderedPageBreak/>
        <w:t>基地和平台建设力度，增加经费投入，强化工作保障，推动形成学校、家庭和社会协同育人机制，将思想政治工作贯穿教育教学全过程，全面提升高校育人实效，努力开创我国高等教育事业发展新局面。</w:t>
      </w:r>
    </w:p>
    <w:p w14:paraId="7C8D42B6" w14:textId="77777777" w:rsidR="006F5FC3" w:rsidRPr="00910C20" w:rsidRDefault="00286603" w:rsidP="00DA2389">
      <w:pPr>
        <w:pStyle w:val="22222"/>
        <w:widowControl/>
        <w:rPr>
          <w:rFonts w:ascii="Times New Roman" w:hAnsi="Times New Roman" w:cs="宋体"/>
        </w:rPr>
      </w:pPr>
      <w:r w:rsidRPr="00910C20">
        <w:rPr>
          <w:rFonts w:ascii="Times New Roman" w:hAnsi="Times New Roman" w:cs="宋体" w:hint="eastAsia"/>
        </w:rPr>
        <w:t>（摘编自《</w:t>
      </w:r>
      <w:r w:rsidR="00C51D2B" w:rsidRPr="00910C20">
        <w:rPr>
          <w:rFonts w:ascii="Times New Roman" w:hAnsi="Times New Roman" w:cs="宋体" w:hint="eastAsia"/>
        </w:rPr>
        <w:t>中国教育</w:t>
      </w:r>
      <w:r w:rsidRPr="00910C20">
        <w:rPr>
          <w:rFonts w:ascii="Times New Roman" w:hAnsi="Times New Roman" w:cs="宋体" w:hint="eastAsia"/>
        </w:rPr>
        <w:t>报》</w:t>
      </w:r>
      <w:r w:rsidRPr="00910C20">
        <w:rPr>
          <w:rFonts w:ascii="Times New Roman" w:hAnsi="Times New Roman" w:cs="宋体" w:hint="eastAsia"/>
        </w:rPr>
        <w:t>2022</w:t>
      </w:r>
      <w:r w:rsidRPr="00910C20">
        <w:rPr>
          <w:rFonts w:ascii="Times New Roman" w:hAnsi="Times New Roman" w:cs="宋体" w:hint="eastAsia"/>
        </w:rPr>
        <w:t>年</w:t>
      </w:r>
      <w:r w:rsidR="00DE2BFF" w:rsidRPr="00910C20">
        <w:rPr>
          <w:rFonts w:ascii="Times New Roman" w:hAnsi="Times New Roman" w:cs="宋体"/>
        </w:rPr>
        <w:t>6</w:t>
      </w:r>
      <w:r w:rsidRPr="00910C20">
        <w:rPr>
          <w:rFonts w:ascii="Times New Roman" w:hAnsi="Times New Roman" w:cs="宋体" w:hint="eastAsia"/>
        </w:rPr>
        <w:t>月</w:t>
      </w:r>
      <w:r w:rsidR="00C51D2B" w:rsidRPr="00910C20">
        <w:rPr>
          <w:rFonts w:ascii="Times New Roman" w:hAnsi="Times New Roman" w:cs="宋体"/>
        </w:rPr>
        <w:t>23</w:t>
      </w:r>
      <w:r w:rsidRPr="00910C20">
        <w:rPr>
          <w:rFonts w:ascii="Times New Roman" w:hAnsi="Times New Roman" w:cs="宋体" w:hint="eastAsia"/>
        </w:rPr>
        <w:t>日第</w:t>
      </w:r>
      <w:r w:rsidR="00CE3030" w:rsidRPr="00910C20">
        <w:rPr>
          <w:rFonts w:ascii="Times New Roman" w:hAnsi="Times New Roman" w:cs="宋体"/>
        </w:rPr>
        <w:t>06</w:t>
      </w:r>
      <w:r w:rsidRPr="00910C20">
        <w:rPr>
          <w:rFonts w:ascii="Times New Roman" w:hAnsi="Times New Roman" w:cs="宋体" w:hint="eastAsia"/>
        </w:rPr>
        <w:t>版）</w:t>
      </w:r>
    </w:p>
    <w:p w14:paraId="52452A97" w14:textId="77777777" w:rsidR="006F5FC3" w:rsidRPr="00910C20" w:rsidRDefault="006F5FC3">
      <w:pPr>
        <w:widowControl/>
        <w:jc w:val="left"/>
        <w:rPr>
          <w:rFonts w:ascii="Times New Roman" w:eastAsia="宋体" w:hAnsi="Times New Roman" w:cs="宋体"/>
          <w:sz w:val="28"/>
        </w:rPr>
      </w:pPr>
      <w:r w:rsidRPr="00910C20">
        <w:rPr>
          <w:rFonts w:ascii="Times New Roman" w:hAnsi="Times New Roman" w:cs="宋体"/>
        </w:rPr>
        <w:br w:type="page"/>
      </w:r>
    </w:p>
    <w:p w14:paraId="427FC10A" w14:textId="77777777" w:rsidR="00E03191" w:rsidRPr="00910C20" w:rsidRDefault="00286603">
      <w:pPr>
        <w:pStyle w:val="af5"/>
        <w:rPr>
          <w:rFonts w:ascii="Times New Roman" w:hAnsi="Times New Roman"/>
        </w:rPr>
      </w:pPr>
      <w:bookmarkStart w:id="5" w:name="_Toc107384280"/>
      <w:r w:rsidRPr="00910C20">
        <w:rPr>
          <w:rFonts w:ascii="Times New Roman" w:hAnsi="Times New Roman" w:hint="eastAsia"/>
        </w:rPr>
        <w:lastRenderedPageBreak/>
        <w:t>【疫情防控】</w:t>
      </w:r>
      <w:bookmarkEnd w:id="5"/>
    </w:p>
    <w:p w14:paraId="3A1D82D6" w14:textId="77777777" w:rsidR="00E03191" w:rsidRPr="00910C20" w:rsidRDefault="00E03191" w:rsidP="007B7A9F">
      <w:pPr>
        <w:pStyle w:val="22222"/>
        <w:widowControl/>
        <w:ind w:firstLineChars="0" w:firstLine="0"/>
        <w:jc w:val="center"/>
        <w:rPr>
          <w:rFonts w:ascii="Times New Roman" w:hAnsi="Times New Roman" w:cs="宋体"/>
        </w:rPr>
      </w:pPr>
    </w:p>
    <w:p w14:paraId="19311C4B" w14:textId="77777777" w:rsidR="00E03191" w:rsidRPr="00910C20" w:rsidRDefault="00286603">
      <w:pPr>
        <w:pStyle w:val="11111"/>
        <w:ind w:firstLine="643"/>
        <w:jc w:val="both"/>
        <w:rPr>
          <w:rFonts w:ascii="Times New Roman" w:eastAsiaTheme="majorEastAsia" w:hAnsi="Times New Roman" w:cstheme="majorEastAsia" w:hint="default"/>
          <w:color w:val="auto"/>
        </w:rPr>
      </w:pPr>
      <w:bookmarkStart w:id="6" w:name="_Toc4936"/>
      <w:bookmarkStart w:id="7" w:name="_Toc107384281"/>
      <w:r w:rsidRPr="00910C20">
        <w:rPr>
          <w:rFonts w:ascii="Times New Roman" w:eastAsiaTheme="majorEastAsia" w:hAnsi="Times New Roman" w:cstheme="majorEastAsia"/>
          <w:color w:val="auto"/>
        </w:rPr>
        <w:sym w:font="Wingdings" w:char="F075"/>
      </w:r>
      <w:bookmarkEnd w:id="6"/>
      <w:r w:rsidR="00D75F35" w:rsidRPr="00910C20">
        <w:rPr>
          <w:rFonts w:ascii="Times New Roman" w:eastAsiaTheme="majorEastAsia" w:hAnsi="Times New Roman" w:cstheme="majorEastAsia"/>
          <w:color w:val="auto"/>
        </w:rPr>
        <w:t>教育部召开</w:t>
      </w:r>
      <w:r w:rsidR="00D75F35" w:rsidRPr="00910C20">
        <w:rPr>
          <w:rFonts w:ascii="Times New Roman" w:eastAsiaTheme="majorEastAsia" w:hAnsi="Times New Roman" w:cstheme="majorEastAsia"/>
          <w:color w:val="auto"/>
        </w:rPr>
        <w:t>2022</w:t>
      </w:r>
      <w:r w:rsidR="00D75F35" w:rsidRPr="00910C20">
        <w:rPr>
          <w:rFonts w:ascii="Times New Roman" w:eastAsiaTheme="majorEastAsia" w:hAnsi="Times New Roman" w:cstheme="majorEastAsia"/>
          <w:color w:val="auto"/>
        </w:rPr>
        <w:t>年第</w:t>
      </w:r>
      <w:r w:rsidR="00D75F35" w:rsidRPr="00910C20">
        <w:rPr>
          <w:rFonts w:ascii="Times New Roman" w:eastAsiaTheme="majorEastAsia" w:hAnsi="Times New Roman" w:cstheme="majorEastAsia"/>
          <w:color w:val="auto"/>
        </w:rPr>
        <w:t>9</w:t>
      </w:r>
      <w:r w:rsidR="00D75F35" w:rsidRPr="00910C20">
        <w:rPr>
          <w:rFonts w:ascii="Times New Roman" w:eastAsiaTheme="majorEastAsia" w:hAnsi="Times New Roman" w:cstheme="majorEastAsia"/>
          <w:color w:val="auto"/>
        </w:rPr>
        <w:t>次全国教育系统疫情防控工作视频调度会议</w:t>
      </w:r>
      <w:bookmarkEnd w:id="7"/>
    </w:p>
    <w:p w14:paraId="0C1726D7" w14:textId="77777777" w:rsidR="00D75F35" w:rsidRPr="00910C20" w:rsidRDefault="00D75F35" w:rsidP="00D75F35">
      <w:pPr>
        <w:pStyle w:val="22222"/>
        <w:widowControl/>
        <w:rPr>
          <w:rFonts w:ascii="Times New Roman" w:hAnsi="Times New Roman"/>
        </w:rPr>
      </w:pPr>
      <w:r w:rsidRPr="00910C20">
        <w:rPr>
          <w:rFonts w:ascii="Times New Roman" w:hAnsi="Times New Roman" w:hint="eastAsia"/>
        </w:rPr>
        <w:t>为深入贯彻落实党中央、国务院决策部署，</w:t>
      </w:r>
      <w:r w:rsidRPr="00910C20">
        <w:rPr>
          <w:rFonts w:ascii="Times New Roman" w:hAnsi="Times New Roman" w:hint="eastAsia"/>
        </w:rPr>
        <w:t>6</w:t>
      </w:r>
      <w:r w:rsidRPr="00910C20">
        <w:rPr>
          <w:rFonts w:ascii="Times New Roman" w:hAnsi="Times New Roman" w:hint="eastAsia"/>
        </w:rPr>
        <w:t>月</w:t>
      </w:r>
      <w:r w:rsidRPr="00910C20">
        <w:rPr>
          <w:rFonts w:ascii="Times New Roman" w:hAnsi="Times New Roman" w:hint="eastAsia"/>
        </w:rPr>
        <w:t>9</w:t>
      </w:r>
      <w:r w:rsidRPr="00910C20">
        <w:rPr>
          <w:rFonts w:ascii="Times New Roman" w:hAnsi="Times New Roman" w:hint="eastAsia"/>
        </w:rPr>
        <w:t>日，教育部召开</w:t>
      </w:r>
      <w:r w:rsidRPr="00910C20">
        <w:rPr>
          <w:rFonts w:ascii="Times New Roman" w:hAnsi="Times New Roman" w:hint="eastAsia"/>
        </w:rPr>
        <w:t>2022</w:t>
      </w:r>
      <w:r w:rsidRPr="00910C20">
        <w:rPr>
          <w:rFonts w:ascii="Times New Roman" w:hAnsi="Times New Roman" w:hint="eastAsia"/>
        </w:rPr>
        <w:t>年第</w:t>
      </w:r>
      <w:r w:rsidRPr="00910C20">
        <w:rPr>
          <w:rFonts w:ascii="Times New Roman" w:hAnsi="Times New Roman" w:hint="eastAsia"/>
        </w:rPr>
        <w:t>9</w:t>
      </w:r>
      <w:r w:rsidRPr="00910C20">
        <w:rPr>
          <w:rFonts w:ascii="Times New Roman" w:hAnsi="Times New Roman" w:hint="eastAsia"/>
        </w:rPr>
        <w:t>次全国教育系统疫情防控工作视频调度会议，交流地方和高校疫情防控做法，部署统筹做好当前教育系统疫情防控和教育教学工作。会议作出以下四项部署。</w:t>
      </w:r>
    </w:p>
    <w:p w14:paraId="6F39C56B" w14:textId="77777777" w:rsidR="00D75F35" w:rsidRPr="00910C20" w:rsidRDefault="00D75F35" w:rsidP="00D75F35">
      <w:pPr>
        <w:pStyle w:val="22222"/>
        <w:widowControl/>
        <w:ind w:firstLine="562"/>
        <w:rPr>
          <w:rFonts w:ascii="Times New Roman" w:hAnsi="Times New Roman"/>
        </w:rPr>
      </w:pPr>
      <w:r w:rsidRPr="00910C20">
        <w:rPr>
          <w:rFonts w:ascii="Times New Roman" w:hAnsi="Times New Roman" w:hint="eastAsia"/>
          <w:b/>
        </w:rPr>
        <w:t>一是持续落实高校学生离校返乡政策要求</w:t>
      </w:r>
      <w:r w:rsidRPr="00910C20">
        <w:rPr>
          <w:rFonts w:ascii="Times New Roman" w:hAnsi="Times New Roman" w:hint="eastAsia"/>
        </w:rPr>
        <w:t>。各地教育行政部门和高校要落实好</w:t>
      </w:r>
      <w:r w:rsidRPr="00910C20">
        <w:rPr>
          <w:rFonts w:ascii="Times New Roman" w:hAnsi="Times New Roman" w:hint="eastAsia"/>
        </w:rPr>
        <w:t>6</w:t>
      </w:r>
      <w:r w:rsidRPr="00910C20">
        <w:rPr>
          <w:rFonts w:ascii="Times New Roman" w:hAnsi="Times New Roman" w:hint="eastAsia"/>
        </w:rPr>
        <w:t>月</w:t>
      </w:r>
      <w:r w:rsidRPr="00910C20">
        <w:rPr>
          <w:rFonts w:ascii="Times New Roman" w:hAnsi="Times New Roman" w:hint="eastAsia"/>
        </w:rPr>
        <w:t>3</w:t>
      </w:r>
      <w:r w:rsidRPr="00910C20">
        <w:rPr>
          <w:rFonts w:ascii="Times New Roman" w:hAnsi="Times New Roman" w:hint="eastAsia"/>
        </w:rPr>
        <w:t>日国务院应对新型冠状病毒肺炎疫情联防联控机制综合组印发的《关于做好全国高校学生离校返乡疫情防控工作的通知》，确保政策执行有力、学生返乡顺利，及时纠正个别地区落实政策时存在的一刀切、层层加码等现象。</w:t>
      </w:r>
    </w:p>
    <w:p w14:paraId="1657865F" w14:textId="77777777" w:rsidR="00D75F35" w:rsidRPr="00910C20" w:rsidRDefault="00D75F35" w:rsidP="00D75F35">
      <w:pPr>
        <w:pStyle w:val="22222"/>
        <w:widowControl/>
        <w:ind w:firstLine="562"/>
        <w:rPr>
          <w:rFonts w:ascii="Times New Roman" w:hAnsi="Times New Roman"/>
        </w:rPr>
      </w:pPr>
      <w:r w:rsidRPr="00910C20">
        <w:rPr>
          <w:rFonts w:ascii="Times New Roman" w:hAnsi="Times New Roman" w:hint="eastAsia"/>
          <w:b/>
        </w:rPr>
        <w:t>二是统筹安排疫情防控和教育教学工作</w:t>
      </w:r>
      <w:r w:rsidRPr="00910C20">
        <w:rPr>
          <w:rFonts w:ascii="Times New Roman" w:hAnsi="Times New Roman" w:hint="eastAsia"/>
        </w:rPr>
        <w:t>。各地教育行政部门和高校根据疫情防控形势、学校封控管理情况和在校学生数量，按照“省内统筹，一校一策”原则，精准研判、统筹安排学校疫情防控和教育教学工作。</w:t>
      </w:r>
    </w:p>
    <w:p w14:paraId="36CA9E96" w14:textId="77777777" w:rsidR="00D75F35" w:rsidRPr="00910C20" w:rsidRDefault="00D75F35" w:rsidP="00D75F35">
      <w:pPr>
        <w:pStyle w:val="22222"/>
        <w:widowControl/>
        <w:ind w:firstLine="562"/>
        <w:rPr>
          <w:rFonts w:ascii="Times New Roman" w:hAnsi="Times New Roman"/>
        </w:rPr>
      </w:pPr>
      <w:r w:rsidRPr="00910C20">
        <w:rPr>
          <w:rFonts w:ascii="Times New Roman" w:hAnsi="Times New Roman" w:hint="eastAsia"/>
          <w:b/>
        </w:rPr>
        <w:t>三是加强对学生关心关爱</w:t>
      </w:r>
      <w:r w:rsidRPr="00910C20">
        <w:rPr>
          <w:rFonts w:ascii="Times New Roman" w:hAnsi="Times New Roman" w:hint="eastAsia"/>
        </w:rPr>
        <w:t>。要统筹落实疫情防控和校园服务保障措施，充分了解学生诉求，妥善安排好学生学习、科研、实习、考试等，加强对学生的关心关爱。</w:t>
      </w:r>
    </w:p>
    <w:p w14:paraId="1632C38D" w14:textId="77777777" w:rsidR="00E03191" w:rsidRPr="00910C20" w:rsidRDefault="00D75F35" w:rsidP="00D75F35">
      <w:pPr>
        <w:pStyle w:val="22222"/>
        <w:widowControl/>
        <w:ind w:firstLine="562"/>
        <w:rPr>
          <w:rFonts w:ascii="Times New Roman" w:hAnsi="Times New Roman"/>
        </w:rPr>
      </w:pPr>
      <w:r w:rsidRPr="00910C20">
        <w:rPr>
          <w:rFonts w:ascii="Times New Roman" w:hAnsi="Times New Roman" w:hint="eastAsia"/>
          <w:b/>
        </w:rPr>
        <w:t>四是抓好暑期校园疫情防控</w:t>
      </w:r>
      <w:r w:rsidRPr="00910C20">
        <w:rPr>
          <w:rFonts w:ascii="Times New Roman" w:hAnsi="Times New Roman" w:hint="eastAsia"/>
        </w:rPr>
        <w:t>。暑期临近，各地教育行政部门和高校要提前谋划暑假放假、秋季学期开学安排，细化暑期校园疫情防控方案，根据教学科研、后勤保障等工作实际，合理安排暑期留校工作人员，严格落实留校师生员工管理，确保师生健康、校园安全。</w:t>
      </w:r>
    </w:p>
    <w:p w14:paraId="3484B0A5" w14:textId="77777777" w:rsidR="00E03191" w:rsidRPr="00910C20" w:rsidRDefault="00286603">
      <w:pPr>
        <w:pStyle w:val="22222"/>
        <w:widowControl/>
        <w:rPr>
          <w:rFonts w:ascii="Times New Roman" w:hAnsi="Times New Roman" w:cs="宋体"/>
        </w:rPr>
      </w:pPr>
      <w:r w:rsidRPr="00910C20">
        <w:rPr>
          <w:rFonts w:ascii="Times New Roman" w:hAnsi="Times New Roman" w:cs="宋体" w:hint="eastAsia"/>
        </w:rPr>
        <w:t>（摘编自中华人民共和国教育部网站</w:t>
      </w:r>
      <w:r w:rsidRPr="00910C20">
        <w:rPr>
          <w:rFonts w:ascii="Times New Roman" w:hAnsi="Times New Roman" w:cs="宋体" w:hint="eastAsia"/>
        </w:rPr>
        <w:t>2022</w:t>
      </w:r>
      <w:r w:rsidRPr="00910C20">
        <w:rPr>
          <w:rFonts w:ascii="Times New Roman" w:hAnsi="Times New Roman" w:cs="宋体" w:hint="eastAsia"/>
        </w:rPr>
        <w:t>年</w:t>
      </w:r>
      <w:r w:rsidR="00D75F35" w:rsidRPr="00910C20">
        <w:rPr>
          <w:rFonts w:ascii="Times New Roman" w:hAnsi="Times New Roman" w:cs="宋体"/>
        </w:rPr>
        <w:t>6</w:t>
      </w:r>
      <w:r w:rsidRPr="00910C20">
        <w:rPr>
          <w:rFonts w:ascii="Times New Roman" w:hAnsi="Times New Roman" w:cs="宋体" w:hint="eastAsia"/>
        </w:rPr>
        <w:t>月</w:t>
      </w:r>
      <w:r w:rsidR="00D75F35" w:rsidRPr="00910C20">
        <w:rPr>
          <w:rFonts w:ascii="Times New Roman" w:hAnsi="Times New Roman" w:cs="宋体"/>
        </w:rPr>
        <w:t>13</w:t>
      </w:r>
      <w:r w:rsidRPr="00910C20">
        <w:rPr>
          <w:rFonts w:ascii="Times New Roman" w:hAnsi="Times New Roman" w:cs="宋体" w:hint="eastAsia"/>
        </w:rPr>
        <w:t>日</w:t>
      </w:r>
      <w:r w:rsidR="00D75F35" w:rsidRPr="00910C20">
        <w:rPr>
          <w:rFonts w:ascii="Times New Roman" w:hAnsi="Times New Roman" w:cs="宋体"/>
        </w:rPr>
        <w:t>http://www.moe.gov.cn/jyb_xwfb/gzdt_gzdt/s5987/202206/t20220613_636986.html</w:t>
      </w:r>
      <w:r w:rsidRPr="00910C20">
        <w:rPr>
          <w:rFonts w:ascii="Times New Roman" w:hAnsi="Times New Roman" w:cs="宋体" w:hint="eastAsia"/>
        </w:rPr>
        <w:t>）</w:t>
      </w:r>
    </w:p>
    <w:p w14:paraId="61797B29" w14:textId="77777777" w:rsidR="00E03191" w:rsidRPr="00910C20" w:rsidRDefault="00286603">
      <w:pPr>
        <w:pStyle w:val="11111"/>
        <w:ind w:firstLine="643"/>
        <w:jc w:val="both"/>
        <w:rPr>
          <w:rFonts w:ascii="Times New Roman" w:eastAsiaTheme="majorEastAsia" w:hAnsi="Times New Roman" w:cstheme="majorEastAsia" w:hint="default"/>
          <w:color w:val="auto"/>
        </w:rPr>
      </w:pPr>
      <w:bookmarkStart w:id="8" w:name="_Toc107384282"/>
      <w:r w:rsidRPr="00910C20">
        <w:rPr>
          <w:rFonts w:ascii="Times New Roman" w:eastAsiaTheme="majorEastAsia" w:hAnsi="Times New Roman" w:cstheme="majorEastAsia"/>
          <w:color w:val="auto"/>
        </w:rPr>
        <w:lastRenderedPageBreak/>
        <w:sym w:font="Wingdings" w:char="F075"/>
      </w:r>
      <w:r w:rsidR="00760DA1" w:rsidRPr="00910C20">
        <w:rPr>
          <w:rFonts w:ascii="Times New Roman" w:eastAsiaTheme="majorEastAsia" w:hAnsi="Times New Roman" w:cstheme="majorEastAsia"/>
          <w:color w:val="auto"/>
        </w:rPr>
        <w:t>教育部印发通知部署统筹做好</w:t>
      </w:r>
      <w:r w:rsidR="00760DA1" w:rsidRPr="00910C20">
        <w:rPr>
          <w:rFonts w:ascii="Times New Roman" w:eastAsiaTheme="majorEastAsia" w:hAnsi="Times New Roman" w:cstheme="majorEastAsia"/>
          <w:color w:val="auto"/>
        </w:rPr>
        <w:t>2022</w:t>
      </w:r>
      <w:r w:rsidR="00760DA1" w:rsidRPr="00910C20">
        <w:rPr>
          <w:rFonts w:ascii="Times New Roman" w:eastAsiaTheme="majorEastAsia" w:hAnsi="Times New Roman" w:cstheme="majorEastAsia"/>
          <w:color w:val="auto"/>
        </w:rPr>
        <w:t>年暑期教育系统疫情防控工作</w:t>
      </w:r>
      <w:bookmarkEnd w:id="8"/>
    </w:p>
    <w:p w14:paraId="0C76D034" w14:textId="77777777" w:rsidR="00760DA1" w:rsidRPr="00910C20" w:rsidRDefault="00760DA1" w:rsidP="00760DA1">
      <w:pPr>
        <w:pStyle w:val="22222"/>
        <w:widowControl/>
        <w:rPr>
          <w:rFonts w:ascii="Times New Roman" w:hAnsi="Times New Roman"/>
        </w:rPr>
      </w:pPr>
      <w:r w:rsidRPr="00910C20">
        <w:rPr>
          <w:rFonts w:ascii="Times New Roman" w:hAnsi="Times New Roman" w:hint="eastAsia"/>
        </w:rPr>
        <w:t>为深入贯彻落实党中央、国务院决策部署，</w:t>
      </w:r>
      <w:r w:rsidRPr="00910C20">
        <w:rPr>
          <w:rFonts w:ascii="Times New Roman" w:hAnsi="Times New Roman" w:hint="eastAsia"/>
        </w:rPr>
        <w:t>6</w:t>
      </w:r>
      <w:r w:rsidRPr="00910C20">
        <w:rPr>
          <w:rFonts w:ascii="Times New Roman" w:hAnsi="Times New Roman" w:hint="eastAsia"/>
        </w:rPr>
        <w:t>月</w:t>
      </w:r>
      <w:r w:rsidRPr="00910C20">
        <w:rPr>
          <w:rFonts w:ascii="Times New Roman" w:hAnsi="Times New Roman" w:hint="eastAsia"/>
        </w:rPr>
        <w:t>23</w:t>
      </w:r>
      <w:r w:rsidRPr="00910C20">
        <w:rPr>
          <w:rFonts w:ascii="Times New Roman" w:hAnsi="Times New Roman" w:hint="eastAsia"/>
        </w:rPr>
        <w:t>日，教育部应对新冠肺炎疫情工作领导小组印发通知，要求各地教育行政部门和高校统筹做好</w:t>
      </w:r>
      <w:r w:rsidRPr="00910C20">
        <w:rPr>
          <w:rFonts w:ascii="Times New Roman" w:hAnsi="Times New Roman" w:hint="eastAsia"/>
        </w:rPr>
        <w:t>2022</w:t>
      </w:r>
      <w:r w:rsidRPr="00910C20">
        <w:rPr>
          <w:rFonts w:ascii="Times New Roman" w:hAnsi="Times New Roman" w:hint="eastAsia"/>
        </w:rPr>
        <w:t>年暑期教育系统疫情防控工作。</w:t>
      </w:r>
    </w:p>
    <w:p w14:paraId="451E1B7B" w14:textId="77777777" w:rsidR="00760DA1" w:rsidRPr="00910C20" w:rsidRDefault="00760DA1" w:rsidP="00760DA1">
      <w:pPr>
        <w:pStyle w:val="22222"/>
        <w:widowControl/>
        <w:rPr>
          <w:rFonts w:ascii="Times New Roman" w:hAnsi="Times New Roman"/>
        </w:rPr>
      </w:pPr>
      <w:r w:rsidRPr="00910C20">
        <w:rPr>
          <w:rFonts w:ascii="Times New Roman" w:hAnsi="Times New Roman" w:hint="eastAsia"/>
        </w:rPr>
        <w:t>通知</w:t>
      </w:r>
      <w:proofErr w:type="gramStart"/>
      <w:r w:rsidRPr="00910C20">
        <w:rPr>
          <w:rFonts w:ascii="Times New Roman" w:hAnsi="Times New Roman" w:hint="eastAsia"/>
        </w:rPr>
        <w:t>作出</w:t>
      </w:r>
      <w:proofErr w:type="gramEnd"/>
      <w:r w:rsidRPr="00910C20">
        <w:rPr>
          <w:rFonts w:ascii="Times New Roman" w:hAnsi="Times New Roman" w:hint="eastAsia"/>
        </w:rPr>
        <w:t>以下五项部署。</w:t>
      </w:r>
    </w:p>
    <w:p w14:paraId="2F110731" w14:textId="77777777" w:rsidR="00760DA1" w:rsidRPr="00910C20" w:rsidRDefault="00760DA1" w:rsidP="00760DA1">
      <w:pPr>
        <w:pStyle w:val="22222"/>
        <w:widowControl/>
        <w:ind w:firstLine="562"/>
        <w:rPr>
          <w:rFonts w:ascii="Times New Roman" w:hAnsi="Times New Roman"/>
        </w:rPr>
      </w:pPr>
      <w:r w:rsidRPr="00910C20">
        <w:rPr>
          <w:rFonts w:ascii="Times New Roman" w:hAnsi="Times New Roman" w:hint="eastAsia"/>
          <w:b/>
        </w:rPr>
        <w:t>一是科学精准落实疫情防控措施</w:t>
      </w:r>
      <w:r w:rsidRPr="00910C20">
        <w:rPr>
          <w:rFonts w:ascii="Times New Roman" w:hAnsi="Times New Roman" w:hint="eastAsia"/>
        </w:rPr>
        <w:t>。要毫不动摇坚持“外防输入、内防反弹”总策略和“动态清零”总方针，认真落实国家和地方疫情防控政策措施，做好暑期值班值守，强化重点场所管理和校园环境卫生整治，完善疫情防控应急预案。因地因时因势调整优化校园防控措施，不断推进校园管理方式人性化、科学化，不能“简单化”“一刀切”，不能过度防控、层层加码。</w:t>
      </w:r>
    </w:p>
    <w:p w14:paraId="3B4D9D8C" w14:textId="77777777" w:rsidR="00760DA1" w:rsidRPr="00910C20" w:rsidRDefault="00760DA1" w:rsidP="00760DA1">
      <w:pPr>
        <w:pStyle w:val="22222"/>
        <w:widowControl/>
        <w:ind w:firstLine="562"/>
        <w:rPr>
          <w:rFonts w:ascii="Times New Roman" w:hAnsi="Times New Roman"/>
        </w:rPr>
      </w:pPr>
      <w:r w:rsidRPr="00910C20">
        <w:rPr>
          <w:rFonts w:ascii="Times New Roman" w:hAnsi="Times New Roman" w:hint="eastAsia"/>
          <w:b/>
        </w:rPr>
        <w:t>二是统筹部署安排学生毕业放假</w:t>
      </w:r>
      <w:r w:rsidRPr="00910C20">
        <w:rPr>
          <w:rFonts w:ascii="Times New Roman" w:hAnsi="Times New Roman" w:hint="eastAsia"/>
        </w:rPr>
        <w:t>。要做好毕业生学习、考试、答辩、毕业以及就业服务等工作，周密安排毕业生离校返校，尊重学生离校留校意愿。合理安排中小学和高校暑假时间。</w:t>
      </w:r>
    </w:p>
    <w:p w14:paraId="2BA1C6EC" w14:textId="77777777" w:rsidR="00760DA1" w:rsidRPr="00910C20" w:rsidRDefault="00760DA1" w:rsidP="00760DA1">
      <w:pPr>
        <w:pStyle w:val="22222"/>
        <w:widowControl/>
        <w:ind w:firstLine="562"/>
        <w:rPr>
          <w:rFonts w:ascii="Times New Roman" w:hAnsi="Times New Roman"/>
        </w:rPr>
      </w:pPr>
      <w:r w:rsidRPr="00910C20">
        <w:rPr>
          <w:rFonts w:ascii="Times New Roman" w:hAnsi="Times New Roman" w:hint="eastAsia"/>
          <w:b/>
        </w:rPr>
        <w:t>三是安全</w:t>
      </w:r>
      <w:proofErr w:type="gramStart"/>
      <w:r w:rsidRPr="00910C20">
        <w:rPr>
          <w:rFonts w:ascii="Times New Roman" w:hAnsi="Times New Roman" w:hint="eastAsia"/>
          <w:b/>
        </w:rPr>
        <w:t>有序保障</w:t>
      </w:r>
      <w:proofErr w:type="gramEnd"/>
      <w:r w:rsidRPr="00910C20">
        <w:rPr>
          <w:rFonts w:ascii="Times New Roman" w:hAnsi="Times New Roman" w:hint="eastAsia"/>
          <w:b/>
        </w:rPr>
        <w:t>学生离校返乡</w:t>
      </w:r>
      <w:r w:rsidRPr="00910C20">
        <w:rPr>
          <w:rFonts w:ascii="Times New Roman" w:hAnsi="Times New Roman" w:hint="eastAsia"/>
        </w:rPr>
        <w:t>。各省级教育行政部门要在省级联防联控机制（领导小组、指挥部）统筹下，统一离校返乡政策要求，严格执行返乡政策，建立健全协调对接和应急处置机制，保障学生安全有序返乡。</w:t>
      </w:r>
    </w:p>
    <w:p w14:paraId="78591503" w14:textId="77777777" w:rsidR="00760DA1" w:rsidRPr="00910C20" w:rsidRDefault="00760DA1" w:rsidP="00760DA1">
      <w:pPr>
        <w:pStyle w:val="22222"/>
        <w:widowControl/>
        <w:ind w:firstLine="562"/>
        <w:rPr>
          <w:rFonts w:ascii="Times New Roman" w:hAnsi="Times New Roman"/>
        </w:rPr>
      </w:pPr>
      <w:r w:rsidRPr="00910C20">
        <w:rPr>
          <w:rFonts w:ascii="Times New Roman" w:hAnsi="Times New Roman" w:hint="eastAsia"/>
          <w:b/>
        </w:rPr>
        <w:t>四是切实关心关爱留校师生</w:t>
      </w:r>
      <w:r w:rsidRPr="00910C20">
        <w:rPr>
          <w:rFonts w:ascii="Times New Roman" w:hAnsi="Times New Roman" w:hint="eastAsia"/>
        </w:rPr>
        <w:t>。要及时调整校园公共场所管理措施，做好生活物资供应保障。加强留校师生员工健康管理、安全教育、人文关怀，指导师生做好自我防护和健康监测。实行封闭管理</w:t>
      </w:r>
      <w:proofErr w:type="gramStart"/>
      <w:r w:rsidRPr="00910C20">
        <w:rPr>
          <w:rFonts w:ascii="Times New Roman" w:hAnsi="Times New Roman" w:hint="eastAsia"/>
        </w:rPr>
        <w:t>且一段</w:t>
      </w:r>
      <w:proofErr w:type="gramEnd"/>
      <w:r w:rsidRPr="00910C20">
        <w:rPr>
          <w:rFonts w:ascii="Times New Roman" w:hAnsi="Times New Roman" w:hint="eastAsia"/>
        </w:rPr>
        <w:t>时间内没有出现疫情的高校，要逐步恢复正常教学和生活秩序。</w:t>
      </w:r>
    </w:p>
    <w:p w14:paraId="0C8806A9" w14:textId="77777777" w:rsidR="00E03191" w:rsidRPr="00910C20" w:rsidRDefault="00760DA1" w:rsidP="00760DA1">
      <w:pPr>
        <w:pStyle w:val="22222"/>
        <w:widowControl/>
        <w:ind w:firstLine="562"/>
        <w:rPr>
          <w:rFonts w:ascii="Times New Roman" w:hAnsi="Times New Roman"/>
        </w:rPr>
      </w:pPr>
      <w:r w:rsidRPr="00910C20">
        <w:rPr>
          <w:rFonts w:ascii="Times New Roman" w:hAnsi="Times New Roman" w:hint="eastAsia"/>
          <w:b/>
        </w:rPr>
        <w:t>五是提前谋划秋季学期开学</w:t>
      </w:r>
      <w:r w:rsidRPr="00910C20">
        <w:rPr>
          <w:rFonts w:ascii="Times New Roman" w:hAnsi="Times New Roman" w:hint="eastAsia"/>
        </w:rPr>
        <w:t>。要全面统筹疫情防控和教育改革发展，科学制定</w:t>
      </w:r>
      <w:r w:rsidRPr="00910C20">
        <w:rPr>
          <w:rFonts w:ascii="Times New Roman" w:hAnsi="Times New Roman" w:hint="eastAsia"/>
        </w:rPr>
        <w:t>2022</w:t>
      </w:r>
      <w:r w:rsidRPr="00910C20">
        <w:rPr>
          <w:rFonts w:ascii="Times New Roman" w:hAnsi="Times New Roman" w:hint="eastAsia"/>
        </w:rPr>
        <w:t>年秋季学期开学与教学工作方案。开学前，做好疫情防控措施落实、校园环境卫生整治、人员物资保障、师生返校开学、教育教学等准备工作。</w:t>
      </w:r>
    </w:p>
    <w:p w14:paraId="59742A87" w14:textId="77777777" w:rsidR="00E03191" w:rsidRPr="00910C20" w:rsidRDefault="00286603">
      <w:pPr>
        <w:pStyle w:val="22222"/>
        <w:widowControl/>
        <w:rPr>
          <w:rFonts w:ascii="Times New Roman" w:hAnsi="Times New Roman" w:cs="宋体"/>
        </w:rPr>
      </w:pPr>
      <w:r w:rsidRPr="00910C20">
        <w:rPr>
          <w:rFonts w:ascii="Times New Roman" w:hAnsi="Times New Roman" w:cs="宋体" w:hint="eastAsia"/>
        </w:rPr>
        <w:lastRenderedPageBreak/>
        <w:t>（摘编自中华人民共和国教育部网站</w:t>
      </w:r>
      <w:r w:rsidRPr="00910C20">
        <w:rPr>
          <w:rFonts w:ascii="Times New Roman" w:hAnsi="Times New Roman" w:cs="宋体" w:hint="eastAsia"/>
        </w:rPr>
        <w:t>2022</w:t>
      </w:r>
      <w:r w:rsidRPr="00910C20">
        <w:rPr>
          <w:rFonts w:ascii="Times New Roman" w:hAnsi="Times New Roman" w:cs="宋体" w:hint="eastAsia"/>
        </w:rPr>
        <w:t>年</w:t>
      </w:r>
      <w:r w:rsidR="00E56206" w:rsidRPr="00910C20">
        <w:rPr>
          <w:rFonts w:ascii="Times New Roman" w:hAnsi="Times New Roman" w:cs="宋体"/>
        </w:rPr>
        <w:t>6</w:t>
      </w:r>
      <w:r w:rsidRPr="00910C20">
        <w:rPr>
          <w:rFonts w:ascii="Times New Roman" w:hAnsi="Times New Roman" w:cs="宋体" w:hint="eastAsia"/>
        </w:rPr>
        <w:t>月</w:t>
      </w:r>
      <w:r w:rsidR="00760DA1" w:rsidRPr="00910C20">
        <w:rPr>
          <w:rFonts w:ascii="Times New Roman" w:hAnsi="Times New Roman" w:cs="宋体"/>
        </w:rPr>
        <w:t>24</w:t>
      </w:r>
      <w:r w:rsidRPr="00910C20">
        <w:rPr>
          <w:rFonts w:ascii="Times New Roman" w:hAnsi="Times New Roman" w:cs="宋体" w:hint="eastAsia"/>
        </w:rPr>
        <w:t>日</w:t>
      </w:r>
      <w:r w:rsidR="00760DA1" w:rsidRPr="00910C20">
        <w:rPr>
          <w:rFonts w:ascii="Times New Roman" w:hAnsi="Times New Roman" w:cs="宋体"/>
        </w:rPr>
        <w:t>http://www.moe.gov.cn/jyb_xwfb/gzdt_gzdt/s5987/202206/t20220624_640302.html</w:t>
      </w:r>
      <w:r w:rsidRPr="00910C20">
        <w:rPr>
          <w:rFonts w:ascii="Times New Roman" w:hAnsi="Times New Roman" w:cs="宋体" w:hint="eastAsia"/>
        </w:rPr>
        <w:t>）</w:t>
      </w:r>
    </w:p>
    <w:p w14:paraId="58907288" w14:textId="77777777" w:rsidR="00E03191" w:rsidRPr="00910C20" w:rsidRDefault="00286603">
      <w:pPr>
        <w:rPr>
          <w:rFonts w:ascii="Times New Roman" w:hAnsi="Times New Roman"/>
        </w:rPr>
      </w:pPr>
      <w:r w:rsidRPr="00910C20">
        <w:rPr>
          <w:rFonts w:ascii="Times New Roman" w:hAnsi="Times New Roman" w:hint="eastAsia"/>
        </w:rPr>
        <w:br w:type="page"/>
      </w:r>
    </w:p>
    <w:p w14:paraId="38869E0E" w14:textId="77777777" w:rsidR="00E03191" w:rsidRPr="00910C20" w:rsidRDefault="00286603">
      <w:pPr>
        <w:pStyle w:val="af5"/>
        <w:rPr>
          <w:rFonts w:ascii="Times New Roman" w:hAnsi="Times New Roman"/>
        </w:rPr>
      </w:pPr>
      <w:bookmarkStart w:id="9" w:name="_Toc107384283"/>
      <w:r w:rsidRPr="00910C20">
        <w:rPr>
          <w:rFonts w:ascii="Times New Roman" w:hAnsi="Times New Roman" w:hint="eastAsia"/>
        </w:rPr>
        <w:lastRenderedPageBreak/>
        <w:t>【教育要闻】</w:t>
      </w:r>
      <w:bookmarkEnd w:id="9"/>
    </w:p>
    <w:p w14:paraId="1F6A3FFA" w14:textId="77777777" w:rsidR="00E03191" w:rsidRPr="00910C20" w:rsidRDefault="00E03191" w:rsidP="00490425">
      <w:pPr>
        <w:pStyle w:val="22222"/>
        <w:widowControl/>
        <w:ind w:firstLineChars="0" w:firstLine="0"/>
        <w:jc w:val="center"/>
        <w:rPr>
          <w:rFonts w:ascii="Times New Roman" w:hAnsi="Times New Roman" w:cs="宋体"/>
        </w:rPr>
      </w:pPr>
    </w:p>
    <w:p w14:paraId="4A2518D6" w14:textId="77777777" w:rsidR="00E03191" w:rsidRPr="00910C20" w:rsidRDefault="00286603">
      <w:pPr>
        <w:pStyle w:val="11111"/>
        <w:ind w:firstLine="643"/>
        <w:jc w:val="both"/>
        <w:rPr>
          <w:rFonts w:ascii="Times New Roman" w:hAnsi="Times New Roman" w:hint="default"/>
          <w:color w:val="auto"/>
        </w:rPr>
      </w:pPr>
      <w:bookmarkStart w:id="10" w:name="_Hlk96953613"/>
      <w:bookmarkStart w:id="11" w:name="_Toc107384284"/>
      <w:r w:rsidRPr="00910C20">
        <w:rPr>
          <w:rFonts w:ascii="Times New Roman" w:eastAsiaTheme="majorEastAsia" w:hAnsi="Times New Roman" w:cstheme="majorEastAsia"/>
          <w:color w:val="auto"/>
        </w:rPr>
        <w:sym w:font="Wingdings" w:char="F075"/>
      </w:r>
      <w:r w:rsidR="00DA4B7B" w:rsidRPr="00910C20">
        <w:rPr>
          <w:rFonts w:ascii="Times New Roman" w:hAnsi="Times New Roman"/>
          <w:color w:val="auto"/>
        </w:rPr>
        <w:t>教育部要求各地各高校千方百计促进高校毕业生就业</w:t>
      </w:r>
      <w:r w:rsidR="00DA4B7B" w:rsidRPr="00910C20">
        <w:rPr>
          <w:rFonts w:ascii="Times New Roman" w:hAnsi="Times New Roman"/>
          <w:color w:val="auto"/>
        </w:rPr>
        <w:t xml:space="preserve"> </w:t>
      </w:r>
      <w:r w:rsidR="00DA4B7B" w:rsidRPr="00910C20">
        <w:rPr>
          <w:rFonts w:ascii="Times New Roman" w:hAnsi="Times New Roman"/>
          <w:color w:val="auto"/>
        </w:rPr>
        <w:t>进一步严格规范做好就业统计工作</w:t>
      </w:r>
      <w:bookmarkEnd w:id="11"/>
    </w:p>
    <w:p w14:paraId="0C369A5E" w14:textId="77777777" w:rsidR="00DA4B7B" w:rsidRPr="00910C20" w:rsidRDefault="00DA4B7B" w:rsidP="00DA4B7B">
      <w:pPr>
        <w:pStyle w:val="22222"/>
        <w:widowControl/>
        <w:rPr>
          <w:rFonts w:ascii="Times New Roman" w:hAnsi="Times New Roman" w:cs="宋体"/>
        </w:rPr>
      </w:pPr>
      <w:r w:rsidRPr="00910C20">
        <w:rPr>
          <w:rFonts w:ascii="Times New Roman" w:hAnsi="Times New Roman" w:cs="宋体" w:hint="eastAsia"/>
        </w:rPr>
        <w:t>当前，</w:t>
      </w:r>
      <w:r w:rsidRPr="00910C20">
        <w:rPr>
          <w:rFonts w:ascii="Times New Roman" w:hAnsi="Times New Roman" w:cs="宋体" w:hint="eastAsia"/>
        </w:rPr>
        <w:t>2022</w:t>
      </w:r>
      <w:r w:rsidRPr="00910C20">
        <w:rPr>
          <w:rFonts w:ascii="Times New Roman" w:hAnsi="Times New Roman" w:cs="宋体" w:hint="eastAsia"/>
        </w:rPr>
        <w:t>届高校毕业生就业正处于关键期。受疫情等多重因素叠加影响，今年高校毕业生就业形势严峻复杂。近日，教育部召开高校毕业生就业工作调度会，强调就业工作压力越大，越要把就业工作的着力点放到千方百计开拓岗位、用心用情做好就业指导服务上，坚持实事求是，对任何形式的弄虚作假行为，坚持发现一起、查处一起。</w:t>
      </w:r>
    </w:p>
    <w:p w14:paraId="25CCCCB6" w14:textId="77777777" w:rsidR="00DA4B7B" w:rsidRPr="00910C20" w:rsidRDefault="00DA4B7B" w:rsidP="00DA4B7B">
      <w:pPr>
        <w:pStyle w:val="22222"/>
        <w:widowControl/>
        <w:rPr>
          <w:rFonts w:ascii="Times New Roman" w:hAnsi="Times New Roman" w:cs="宋体"/>
        </w:rPr>
      </w:pPr>
      <w:r w:rsidRPr="00910C20">
        <w:rPr>
          <w:rFonts w:ascii="Times New Roman" w:hAnsi="Times New Roman" w:cs="宋体" w:hint="eastAsia"/>
        </w:rPr>
        <w:t>会议要求，各地各高校要不断增强“时时放心不下”的责任感，抢抓当前就业工作关键期，深入组织开展“百日冲刺”促就业系列活动，着力克服疫情带来的不利影响，努力开拓更多就业渠道，做好有温度的就业指导服务和重点群体帮扶，努力帮助更多高校毕业生顺利就业。</w:t>
      </w:r>
    </w:p>
    <w:p w14:paraId="3CD61D50" w14:textId="77777777" w:rsidR="00DA4B7B" w:rsidRPr="00910C20" w:rsidRDefault="00DA4B7B" w:rsidP="00DA4B7B">
      <w:pPr>
        <w:pStyle w:val="22222"/>
        <w:widowControl/>
        <w:rPr>
          <w:rFonts w:ascii="Times New Roman" w:hAnsi="Times New Roman" w:cs="宋体"/>
        </w:rPr>
      </w:pPr>
      <w:r w:rsidRPr="00910C20">
        <w:rPr>
          <w:rFonts w:ascii="Times New Roman" w:hAnsi="Times New Roman" w:cs="宋体" w:hint="eastAsia"/>
        </w:rPr>
        <w:t>会议重申，各地各高校要严格落实“四不准”纪律要求，不准以任何方式强迫、诱导毕业生签订就业协议和劳动合同，不准将毕业证书、学位证书发放与毕业生签约挂钩，不准以户档托管为由劝说毕业生签订虚假就业协议，不准将毕业生顶岗实习、见习证明材料作为就业证明材料。</w:t>
      </w:r>
    </w:p>
    <w:p w14:paraId="7D2F4C91" w14:textId="27CFED56" w:rsidR="00DA4B7B" w:rsidRPr="00910C20" w:rsidRDefault="00DA4B7B" w:rsidP="00DA4B7B">
      <w:pPr>
        <w:pStyle w:val="22222"/>
        <w:widowControl/>
        <w:rPr>
          <w:rFonts w:ascii="Times New Roman" w:hAnsi="Times New Roman" w:cs="宋体"/>
        </w:rPr>
      </w:pPr>
      <w:r w:rsidRPr="00910C20">
        <w:rPr>
          <w:rFonts w:ascii="Times New Roman" w:hAnsi="Times New Roman" w:cs="宋体" w:hint="eastAsia"/>
        </w:rPr>
        <w:t>为加强和规范高校毕业生就业统计工作，教育部已采取系列措施，并将进一步严格核查就业数据。一是开通毕业生本人核验渠道。</w:t>
      </w:r>
      <w:r w:rsidRPr="00910C20">
        <w:rPr>
          <w:rFonts w:ascii="Times New Roman" w:hAnsi="Times New Roman" w:cs="宋体" w:hint="eastAsia"/>
        </w:rPr>
        <w:t>2022</w:t>
      </w:r>
      <w:r w:rsidRPr="00910C20">
        <w:rPr>
          <w:rFonts w:ascii="Times New Roman" w:hAnsi="Times New Roman" w:cs="宋体" w:hint="eastAsia"/>
        </w:rPr>
        <w:t>届高校毕业生可登陆“国家</w:t>
      </w:r>
      <w:r w:rsidRPr="00910C20">
        <w:rPr>
          <w:rFonts w:ascii="Times New Roman" w:hAnsi="Times New Roman" w:cs="宋体" w:hint="eastAsia"/>
        </w:rPr>
        <w:t>24365</w:t>
      </w:r>
      <w:r w:rsidRPr="00910C20">
        <w:rPr>
          <w:rFonts w:ascii="Times New Roman" w:hAnsi="Times New Roman" w:cs="宋体" w:hint="eastAsia"/>
        </w:rPr>
        <w:t>大学生就业服务平台”或学信网，对本人毕业去向信息进行核实并在线反馈。目前，教育部学生服务与素质发展中心已向落实就业去向的</w:t>
      </w:r>
      <w:r w:rsidRPr="00910C20">
        <w:rPr>
          <w:rFonts w:ascii="Times New Roman" w:hAnsi="Times New Roman" w:cs="宋体" w:hint="eastAsia"/>
        </w:rPr>
        <w:t>2022</w:t>
      </w:r>
      <w:r w:rsidRPr="00910C20">
        <w:rPr>
          <w:rFonts w:ascii="Times New Roman" w:hAnsi="Times New Roman" w:cs="宋体" w:hint="eastAsia"/>
        </w:rPr>
        <w:t>届高校毕业生发送手机短信或微信，提醒每位毕业生及时查询反馈本人就业状况。二是开展用人单位数据比对。教育部通过国家政务接口、第三方平台等权威渠道，对毕业生已签订就业协议的用人单位数据进行核查比对。三是委托第</w:t>
      </w:r>
      <w:r w:rsidRPr="00910C20">
        <w:rPr>
          <w:rFonts w:ascii="Times New Roman" w:hAnsi="Times New Roman" w:cs="宋体" w:hint="eastAsia"/>
        </w:rPr>
        <w:lastRenderedPageBreak/>
        <w:t>三方机构开展就业数据调查核查。从</w:t>
      </w:r>
      <w:r w:rsidRPr="00910C20">
        <w:rPr>
          <w:rFonts w:ascii="Times New Roman" w:hAnsi="Times New Roman" w:cs="宋体" w:hint="eastAsia"/>
        </w:rPr>
        <w:t>2020</w:t>
      </w:r>
      <w:r w:rsidRPr="00910C20">
        <w:rPr>
          <w:rFonts w:ascii="Times New Roman" w:hAnsi="Times New Roman" w:cs="宋体" w:hint="eastAsia"/>
        </w:rPr>
        <w:t>年起，教育部已连续两年委托国家统计局对全国和各地高校毕业生就业状况开展抽样调查。今年，教育部将继续委托国家统计局开展抽样调查。四是开通举报电话和邮箱。教育部和各省级高校毕业生就业主管部门已开通举报电话和邮箱，接受举报。</w:t>
      </w:r>
    </w:p>
    <w:p w14:paraId="1A9953F5" w14:textId="77777777" w:rsidR="00DA4B7B" w:rsidRPr="00910C20" w:rsidRDefault="00DA4B7B" w:rsidP="00DA4B7B">
      <w:pPr>
        <w:pStyle w:val="22222"/>
        <w:widowControl/>
        <w:rPr>
          <w:rFonts w:ascii="Times New Roman" w:hAnsi="Times New Roman" w:cs="宋体"/>
        </w:rPr>
      </w:pPr>
      <w:r w:rsidRPr="00910C20">
        <w:rPr>
          <w:rFonts w:ascii="Times New Roman" w:hAnsi="Times New Roman" w:cs="宋体" w:hint="eastAsia"/>
        </w:rPr>
        <w:t>对通过核查和举报等发现的问题，教育部将责成各省级高校毕业生就业主管部门逐一核实，并严肃追责问责。</w:t>
      </w:r>
    </w:p>
    <w:p w14:paraId="647344BB" w14:textId="45C4FAD6" w:rsidR="0014570F" w:rsidRPr="00910C20" w:rsidRDefault="00286603" w:rsidP="001D3F65">
      <w:pPr>
        <w:pStyle w:val="22222"/>
        <w:widowControl/>
        <w:rPr>
          <w:rFonts w:ascii="Times New Roman" w:hAnsi="Times New Roman" w:cs="宋体"/>
        </w:rPr>
      </w:pPr>
      <w:r w:rsidRPr="00910C20">
        <w:rPr>
          <w:rFonts w:ascii="Times New Roman" w:hAnsi="Times New Roman" w:cs="宋体" w:hint="eastAsia"/>
        </w:rPr>
        <w:t>（</w:t>
      </w:r>
      <w:r w:rsidR="00DA4B7B" w:rsidRPr="00910C20">
        <w:rPr>
          <w:rFonts w:ascii="Times New Roman" w:hAnsi="Times New Roman" w:cs="宋体" w:hint="eastAsia"/>
        </w:rPr>
        <w:t>摘编自中华人民共和国教育部网站</w:t>
      </w:r>
      <w:r w:rsidR="00DA4B7B" w:rsidRPr="00910C20">
        <w:rPr>
          <w:rFonts w:ascii="Times New Roman" w:hAnsi="Times New Roman" w:cs="宋体" w:hint="eastAsia"/>
        </w:rPr>
        <w:t>2022</w:t>
      </w:r>
      <w:r w:rsidR="00DA4B7B" w:rsidRPr="00910C20">
        <w:rPr>
          <w:rFonts w:ascii="Times New Roman" w:hAnsi="Times New Roman" w:cs="宋体" w:hint="eastAsia"/>
        </w:rPr>
        <w:t>年</w:t>
      </w:r>
      <w:r w:rsidR="00DA4B7B" w:rsidRPr="00910C20">
        <w:rPr>
          <w:rFonts w:ascii="Times New Roman" w:hAnsi="Times New Roman" w:cs="宋体"/>
        </w:rPr>
        <w:t>6</w:t>
      </w:r>
      <w:r w:rsidR="00DA4B7B" w:rsidRPr="00910C20">
        <w:rPr>
          <w:rFonts w:ascii="Times New Roman" w:hAnsi="Times New Roman" w:cs="宋体" w:hint="eastAsia"/>
        </w:rPr>
        <w:t>月</w:t>
      </w:r>
      <w:r w:rsidR="00DA4B7B" w:rsidRPr="00910C20">
        <w:rPr>
          <w:rFonts w:ascii="Times New Roman" w:hAnsi="Times New Roman" w:cs="宋体"/>
        </w:rPr>
        <w:t>6</w:t>
      </w:r>
      <w:r w:rsidR="00DA4B7B" w:rsidRPr="00910C20">
        <w:rPr>
          <w:rFonts w:ascii="Times New Roman" w:hAnsi="Times New Roman" w:cs="宋体" w:hint="eastAsia"/>
        </w:rPr>
        <w:t>日</w:t>
      </w:r>
      <w:r w:rsidR="00DA4B7B" w:rsidRPr="00910C20">
        <w:rPr>
          <w:rFonts w:ascii="Times New Roman" w:hAnsi="Times New Roman" w:cs="宋体"/>
        </w:rPr>
        <w:t>http://www.moe.gov.cn/jyb_xwfb/gzdt_gzdt/s5987/202206/t20220606_635141.html</w:t>
      </w:r>
      <w:r w:rsidRPr="00910C20">
        <w:rPr>
          <w:rFonts w:ascii="Times New Roman" w:hAnsi="Times New Roman" w:cs="宋体" w:hint="eastAsia"/>
        </w:rPr>
        <w:t>）</w:t>
      </w:r>
    </w:p>
    <w:bookmarkEnd w:id="10"/>
    <w:p w14:paraId="3520A7B4" w14:textId="77777777" w:rsidR="00E03191" w:rsidRPr="00910C20" w:rsidRDefault="00286603">
      <w:pPr>
        <w:ind w:firstLineChars="200" w:firstLine="420"/>
        <w:rPr>
          <w:rFonts w:ascii="Times New Roman" w:hAnsi="Times New Roman" w:cs="宋体"/>
        </w:rPr>
      </w:pPr>
      <w:r w:rsidRPr="00910C20">
        <w:rPr>
          <w:rFonts w:ascii="Times New Roman" w:hAnsi="Times New Roman" w:cs="宋体" w:hint="eastAsia"/>
        </w:rPr>
        <w:br w:type="page"/>
      </w:r>
    </w:p>
    <w:p w14:paraId="40CE8233" w14:textId="77777777" w:rsidR="00E03191" w:rsidRPr="00910C20" w:rsidRDefault="00286603">
      <w:pPr>
        <w:pStyle w:val="af5"/>
        <w:rPr>
          <w:rFonts w:ascii="Times New Roman" w:eastAsiaTheme="majorEastAsia" w:hAnsi="Times New Roman" w:cstheme="majorEastAsia"/>
          <w:sz w:val="32"/>
          <w:szCs w:val="32"/>
        </w:rPr>
      </w:pPr>
      <w:bookmarkStart w:id="12" w:name="_Toc107384285"/>
      <w:r w:rsidRPr="00910C20">
        <w:rPr>
          <w:rFonts w:ascii="Times New Roman" w:hAnsi="Times New Roman" w:hint="eastAsia"/>
        </w:rPr>
        <w:lastRenderedPageBreak/>
        <w:t>【热点聚焦】</w:t>
      </w:r>
      <w:bookmarkEnd w:id="12"/>
    </w:p>
    <w:p w14:paraId="4D65C840" w14:textId="77777777" w:rsidR="00E03191" w:rsidRPr="00910C20" w:rsidRDefault="00E03191" w:rsidP="00490425">
      <w:pPr>
        <w:pStyle w:val="22222"/>
        <w:widowControl/>
        <w:ind w:firstLineChars="0" w:firstLine="0"/>
        <w:jc w:val="center"/>
        <w:rPr>
          <w:rFonts w:ascii="Times New Roman" w:hAnsi="Times New Roman" w:cs="宋体"/>
        </w:rPr>
      </w:pPr>
    </w:p>
    <w:p w14:paraId="54C02467" w14:textId="77777777" w:rsidR="00E03191" w:rsidRPr="00910C20" w:rsidRDefault="00286603">
      <w:pPr>
        <w:pStyle w:val="11111"/>
        <w:ind w:firstLine="643"/>
        <w:jc w:val="both"/>
        <w:rPr>
          <w:rFonts w:ascii="Times New Roman" w:hAnsi="Times New Roman" w:hint="default"/>
          <w:color w:val="auto"/>
        </w:rPr>
      </w:pPr>
      <w:bookmarkStart w:id="13" w:name="_Toc107384286"/>
      <w:r w:rsidRPr="00910C20">
        <w:rPr>
          <w:rFonts w:ascii="Times New Roman" w:eastAsiaTheme="majorEastAsia" w:hAnsi="Times New Roman" w:cstheme="majorEastAsia"/>
          <w:color w:val="auto"/>
        </w:rPr>
        <w:sym w:font="Wingdings" w:char="F075"/>
      </w:r>
      <w:r w:rsidR="00580F78" w:rsidRPr="00910C20">
        <w:rPr>
          <w:rFonts w:ascii="Times New Roman" w:hAnsi="Times New Roman"/>
          <w:color w:val="auto"/>
        </w:rPr>
        <w:t>坚持扎根中国大地办教育</w:t>
      </w:r>
      <w:bookmarkEnd w:id="13"/>
    </w:p>
    <w:p w14:paraId="6A41657F" w14:textId="77777777" w:rsidR="00580F78" w:rsidRPr="00910C20" w:rsidRDefault="00580F78" w:rsidP="00580F78">
      <w:pPr>
        <w:snapToGrid w:val="0"/>
        <w:spacing w:line="500" w:lineRule="exact"/>
        <w:ind w:firstLineChars="200" w:firstLine="560"/>
        <w:rPr>
          <w:rFonts w:ascii="Times New Roman" w:eastAsia="宋体" w:hAnsi="Times New Roman" w:cs="Times New Roman"/>
          <w:sz w:val="28"/>
        </w:rPr>
      </w:pPr>
      <w:r w:rsidRPr="00910C20">
        <w:rPr>
          <w:rFonts w:ascii="Times New Roman" w:eastAsia="宋体" w:hAnsi="Times New Roman" w:cs="Times New Roman" w:hint="eastAsia"/>
          <w:sz w:val="28"/>
        </w:rPr>
        <w:t>习近平总书记</w:t>
      </w:r>
      <w:r w:rsidRPr="00910C20">
        <w:rPr>
          <w:rFonts w:ascii="Times New Roman" w:eastAsia="宋体" w:hAnsi="Times New Roman" w:cs="Times New Roman" w:hint="eastAsia"/>
          <w:sz w:val="28"/>
        </w:rPr>
        <w:t>2022</w:t>
      </w:r>
      <w:r w:rsidRPr="00910C20">
        <w:rPr>
          <w:rFonts w:ascii="Times New Roman" w:eastAsia="宋体" w:hAnsi="Times New Roman" w:cs="Times New Roman" w:hint="eastAsia"/>
          <w:sz w:val="28"/>
        </w:rPr>
        <w:t>年</w:t>
      </w:r>
      <w:r w:rsidRPr="00910C20">
        <w:rPr>
          <w:rFonts w:ascii="Times New Roman" w:eastAsia="宋体" w:hAnsi="Times New Roman" w:cs="Times New Roman" w:hint="eastAsia"/>
          <w:sz w:val="28"/>
        </w:rPr>
        <w:t>4</w:t>
      </w:r>
      <w:r w:rsidRPr="00910C20">
        <w:rPr>
          <w:rFonts w:ascii="Times New Roman" w:eastAsia="宋体" w:hAnsi="Times New Roman" w:cs="Times New Roman" w:hint="eastAsia"/>
          <w:sz w:val="28"/>
        </w:rPr>
        <w:t>月</w:t>
      </w:r>
      <w:r w:rsidRPr="00910C20">
        <w:rPr>
          <w:rFonts w:ascii="Times New Roman" w:eastAsia="宋体" w:hAnsi="Times New Roman" w:cs="Times New Roman" w:hint="eastAsia"/>
          <w:sz w:val="28"/>
        </w:rPr>
        <w:t>25</w:t>
      </w:r>
      <w:r w:rsidRPr="00910C20">
        <w:rPr>
          <w:rFonts w:ascii="Times New Roman" w:eastAsia="宋体" w:hAnsi="Times New Roman" w:cs="Times New Roman" w:hint="eastAsia"/>
          <w:sz w:val="28"/>
        </w:rPr>
        <w:t>日在中国人民大学考察调研并发表重要讲话时强调，我国有独特的历史、独特的文化、独特的国情，建设中国特色、世界一流大学不能跟在别人后面依样画葫芦，简单以国外大学作为标准和模式，而是要扎根中国大地，走出一条建设中国特色、世界一流大学的新路。</w:t>
      </w:r>
    </w:p>
    <w:p w14:paraId="69DFB06C" w14:textId="77777777" w:rsidR="00580F78" w:rsidRPr="00910C20" w:rsidRDefault="00580F78" w:rsidP="00580F78">
      <w:pPr>
        <w:snapToGrid w:val="0"/>
        <w:spacing w:line="500" w:lineRule="exact"/>
        <w:ind w:firstLineChars="200" w:firstLine="560"/>
        <w:rPr>
          <w:rFonts w:ascii="Times New Roman" w:eastAsia="宋体" w:hAnsi="Times New Roman" w:cs="Times New Roman"/>
          <w:sz w:val="28"/>
        </w:rPr>
      </w:pPr>
      <w:r w:rsidRPr="00910C20">
        <w:rPr>
          <w:rFonts w:ascii="Times New Roman" w:eastAsia="宋体" w:hAnsi="Times New Roman" w:cs="Times New Roman" w:hint="eastAsia"/>
          <w:sz w:val="28"/>
        </w:rPr>
        <w:t>新时代高等学校怎么扎根中国大地，才能走出一条建设中国特色、世界一流大学的新路？这就是要深深扎根于中华文明的沃土，把服务新时代中国特色社会主义的伟大实践作为办学治校的战略方向。</w:t>
      </w:r>
    </w:p>
    <w:p w14:paraId="457FFFAB" w14:textId="77777777" w:rsidR="00580F78" w:rsidRPr="00910C20" w:rsidRDefault="00580F78" w:rsidP="00580F78">
      <w:pPr>
        <w:snapToGrid w:val="0"/>
        <w:spacing w:line="500" w:lineRule="exact"/>
        <w:ind w:firstLineChars="200" w:firstLine="560"/>
        <w:rPr>
          <w:rFonts w:ascii="Times New Roman" w:eastAsia="宋体" w:hAnsi="Times New Roman" w:cs="Times New Roman"/>
          <w:sz w:val="28"/>
        </w:rPr>
      </w:pPr>
      <w:r w:rsidRPr="00910C20">
        <w:rPr>
          <w:rFonts w:ascii="Times New Roman" w:eastAsia="宋体" w:hAnsi="Times New Roman" w:cs="Times New Roman" w:hint="eastAsia"/>
          <w:sz w:val="28"/>
        </w:rPr>
        <w:t>教育的发展建立在一个国家自身历史、文化和现实的土壤之上。由于历史条件、文化传统和具体国情不同，每个国家的教育都有各自独特的内在逻辑和内生规律。中华民族具有</w:t>
      </w:r>
      <w:r w:rsidRPr="00910C20">
        <w:rPr>
          <w:rFonts w:ascii="Times New Roman" w:eastAsia="宋体" w:hAnsi="Times New Roman" w:cs="Times New Roman" w:hint="eastAsia"/>
          <w:sz w:val="28"/>
        </w:rPr>
        <w:t>5000</w:t>
      </w:r>
      <w:r w:rsidRPr="00910C20">
        <w:rPr>
          <w:rFonts w:ascii="Times New Roman" w:eastAsia="宋体" w:hAnsi="Times New Roman" w:cs="Times New Roman" w:hint="eastAsia"/>
          <w:sz w:val="28"/>
        </w:rPr>
        <w:t>多年连绵不断的文明历史，创造了博大精深的中华优秀传统文化，为人类文明进步</w:t>
      </w:r>
      <w:proofErr w:type="gramStart"/>
      <w:r w:rsidRPr="00910C20">
        <w:rPr>
          <w:rFonts w:ascii="Times New Roman" w:eastAsia="宋体" w:hAnsi="Times New Roman" w:cs="Times New Roman" w:hint="eastAsia"/>
          <w:sz w:val="28"/>
        </w:rPr>
        <w:t>作出</w:t>
      </w:r>
      <w:proofErr w:type="gramEnd"/>
      <w:r w:rsidRPr="00910C20">
        <w:rPr>
          <w:rFonts w:ascii="Times New Roman" w:eastAsia="宋体" w:hAnsi="Times New Roman" w:cs="Times New Roman" w:hint="eastAsia"/>
          <w:sz w:val="28"/>
        </w:rPr>
        <w:t>了不可磨灭的贡献。高校只有扎根中国大地，汲取中华传统文化精华，以中国为</w:t>
      </w:r>
      <w:proofErr w:type="gramStart"/>
      <w:r w:rsidRPr="00910C20">
        <w:rPr>
          <w:rFonts w:ascii="Times New Roman" w:eastAsia="宋体" w:hAnsi="Times New Roman" w:cs="Times New Roman" w:hint="eastAsia"/>
          <w:sz w:val="28"/>
        </w:rPr>
        <w:t>观照</w:t>
      </w:r>
      <w:proofErr w:type="gramEnd"/>
      <w:r w:rsidRPr="00910C20">
        <w:rPr>
          <w:rFonts w:ascii="Times New Roman" w:eastAsia="宋体" w:hAnsi="Times New Roman" w:cs="Times New Roman" w:hint="eastAsia"/>
          <w:sz w:val="28"/>
        </w:rPr>
        <w:t>、以时代为</w:t>
      </w:r>
      <w:proofErr w:type="gramStart"/>
      <w:r w:rsidRPr="00910C20">
        <w:rPr>
          <w:rFonts w:ascii="Times New Roman" w:eastAsia="宋体" w:hAnsi="Times New Roman" w:cs="Times New Roman" w:hint="eastAsia"/>
          <w:sz w:val="28"/>
        </w:rPr>
        <w:t>观照</w:t>
      </w:r>
      <w:proofErr w:type="gramEnd"/>
      <w:r w:rsidRPr="00910C20">
        <w:rPr>
          <w:rFonts w:ascii="Times New Roman" w:eastAsia="宋体" w:hAnsi="Times New Roman" w:cs="Times New Roman" w:hint="eastAsia"/>
          <w:sz w:val="28"/>
        </w:rPr>
        <w:t>，立足中国实际，解决中国问题，才能真正回答好中国之问、世界之问、人民之问、时代之问。</w:t>
      </w:r>
    </w:p>
    <w:p w14:paraId="5A801431" w14:textId="77777777" w:rsidR="00E03191" w:rsidRPr="00910C20" w:rsidRDefault="00580F78" w:rsidP="00580F78">
      <w:pPr>
        <w:snapToGrid w:val="0"/>
        <w:spacing w:line="500" w:lineRule="exact"/>
        <w:ind w:firstLineChars="200" w:firstLine="560"/>
        <w:rPr>
          <w:rFonts w:ascii="Times New Roman" w:eastAsia="宋体" w:hAnsi="Times New Roman" w:cs="Times New Roman"/>
          <w:sz w:val="28"/>
        </w:rPr>
      </w:pPr>
      <w:r w:rsidRPr="00910C20">
        <w:rPr>
          <w:rFonts w:ascii="Times New Roman" w:eastAsia="宋体" w:hAnsi="Times New Roman" w:cs="Times New Roman" w:hint="eastAsia"/>
          <w:sz w:val="28"/>
        </w:rPr>
        <w:t>当年，《华北联合大学章程》曾把“为保卫中华民族几千年的文化而斗争”明确为“要努力完成的任务”</w:t>
      </w:r>
      <w:r w:rsidR="00C65EAD" w:rsidRPr="00910C20">
        <w:rPr>
          <w:rFonts w:ascii="Times New Roman" w:eastAsia="宋体" w:hAnsi="Times New Roman" w:cs="Times New Roman" w:hint="eastAsia"/>
          <w:sz w:val="28"/>
        </w:rPr>
        <w:t>。</w:t>
      </w:r>
      <w:r w:rsidRPr="00910C20">
        <w:rPr>
          <w:rFonts w:ascii="Times New Roman" w:eastAsia="宋体" w:hAnsi="Times New Roman" w:cs="Times New Roman" w:hint="eastAsia"/>
          <w:sz w:val="28"/>
        </w:rPr>
        <w:t>今天，面对中华民族伟大复兴战略全局和世界百年未有之大变局，面对坚持和发展中国特色社会主义理论和实践提出的大量亟待解决的新问题，高校必须主动承担起时代赋予的使命，增强服务国家、社会、人民的主动，准确把握国家重大战略需求，不断推动中华优秀传统文化创造性转化、创新性发展，不断推进知识创新、理论创新、方法创新，在研究解决事关党和国家全局性、根本性、关键性问题上拿出真本事、取得好成果。</w:t>
      </w:r>
    </w:p>
    <w:p w14:paraId="7E938A2B" w14:textId="77777777" w:rsidR="003F0643" w:rsidRPr="00910C20" w:rsidRDefault="00286603">
      <w:pPr>
        <w:pStyle w:val="22222"/>
        <w:widowControl/>
        <w:spacing w:line="460" w:lineRule="exact"/>
        <w:rPr>
          <w:rFonts w:ascii="Times New Roman" w:hAnsi="Times New Roman" w:cs="宋体"/>
        </w:rPr>
      </w:pPr>
      <w:r w:rsidRPr="00910C20">
        <w:rPr>
          <w:rFonts w:ascii="Times New Roman" w:hAnsi="Times New Roman" w:hint="eastAsia"/>
        </w:rPr>
        <w:t>（摘编自</w:t>
      </w:r>
      <w:proofErr w:type="gramStart"/>
      <w:r w:rsidR="00580F78" w:rsidRPr="00910C20">
        <w:rPr>
          <w:rFonts w:ascii="Times New Roman" w:hAnsi="Times New Roman" w:hint="eastAsia"/>
        </w:rPr>
        <w:t>求是网</w:t>
      </w:r>
      <w:proofErr w:type="gramEnd"/>
      <w:r w:rsidRPr="00910C20">
        <w:rPr>
          <w:rFonts w:ascii="Times New Roman" w:hAnsi="Times New Roman" w:hint="eastAsia"/>
        </w:rPr>
        <w:t>2022</w:t>
      </w:r>
      <w:r w:rsidRPr="00910C20">
        <w:rPr>
          <w:rFonts w:ascii="Times New Roman" w:hAnsi="Times New Roman" w:hint="eastAsia"/>
        </w:rPr>
        <w:t>年</w:t>
      </w:r>
      <w:r w:rsidR="00580F78" w:rsidRPr="00910C20">
        <w:rPr>
          <w:rFonts w:ascii="Times New Roman" w:hAnsi="Times New Roman"/>
        </w:rPr>
        <w:t>6</w:t>
      </w:r>
      <w:r w:rsidRPr="00910C20">
        <w:rPr>
          <w:rFonts w:ascii="Times New Roman" w:hAnsi="Times New Roman" w:hint="eastAsia"/>
        </w:rPr>
        <w:t>月</w:t>
      </w:r>
      <w:r w:rsidR="00580F78" w:rsidRPr="00910C20">
        <w:rPr>
          <w:rFonts w:ascii="Times New Roman" w:hAnsi="Times New Roman"/>
        </w:rPr>
        <w:t>1</w:t>
      </w:r>
      <w:r w:rsidRPr="00910C20">
        <w:rPr>
          <w:rFonts w:ascii="Times New Roman" w:hAnsi="Times New Roman" w:hint="eastAsia"/>
        </w:rPr>
        <w:t>3</w:t>
      </w:r>
      <w:r w:rsidRPr="00910C20">
        <w:rPr>
          <w:rFonts w:ascii="Times New Roman" w:hAnsi="Times New Roman" w:hint="eastAsia"/>
        </w:rPr>
        <w:t>日</w:t>
      </w:r>
      <w:r w:rsidR="00580F78" w:rsidRPr="00910C20">
        <w:rPr>
          <w:rFonts w:ascii="Times New Roman" w:hAnsi="Times New Roman"/>
        </w:rPr>
        <w:t>http://www.qstheory.cn/laigao/</w:t>
      </w:r>
      <w:r w:rsidR="0076655E" w:rsidRPr="00910C20">
        <w:rPr>
          <w:rFonts w:ascii="Times New Roman" w:hAnsi="Times New Roman"/>
        </w:rPr>
        <w:t xml:space="preserve"> </w:t>
      </w:r>
      <w:proofErr w:type="spellStart"/>
      <w:r w:rsidR="00580F78" w:rsidRPr="00910C20">
        <w:rPr>
          <w:rFonts w:ascii="Times New Roman" w:hAnsi="Times New Roman"/>
        </w:rPr>
        <w:t>ycjx</w:t>
      </w:r>
      <w:proofErr w:type="spellEnd"/>
      <w:r w:rsidR="00580F78" w:rsidRPr="00910C20">
        <w:rPr>
          <w:rFonts w:ascii="Times New Roman" w:hAnsi="Times New Roman"/>
        </w:rPr>
        <w:t>/2022-06/13/c_1128736720.htm</w:t>
      </w:r>
      <w:r w:rsidRPr="00910C20">
        <w:rPr>
          <w:rFonts w:ascii="Times New Roman" w:hAnsi="Times New Roman" w:cs="宋体" w:hint="eastAsia"/>
        </w:rPr>
        <w:t>）</w:t>
      </w:r>
    </w:p>
    <w:p w14:paraId="7D2882D0" w14:textId="77777777" w:rsidR="006B42C8" w:rsidRPr="00910C20" w:rsidRDefault="006B42C8" w:rsidP="006B42C8">
      <w:pPr>
        <w:pStyle w:val="11111"/>
        <w:ind w:firstLine="643"/>
        <w:jc w:val="both"/>
        <w:rPr>
          <w:rFonts w:ascii="Times New Roman" w:hAnsi="Times New Roman" w:hint="default"/>
          <w:color w:val="auto"/>
        </w:rPr>
      </w:pPr>
      <w:bookmarkStart w:id="14" w:name="_Toc107384287"/>
      <w:r w:rsidRPr="00910C20">
        <w:rPr>
          <w:rFonts w:ascii="Times New Roman" w:eastAsiaTheme="majorEastAsia" w:hAnsi="Times New Roman" w:cstheme="majorEastAsia"/>
          <w:color w:val="auto"/>
        </w:rPr>
        <w:lastRenderedPageBreak/>
        <w:sym w:font="Wingdings" w:char="F075"/>
      </w:r>
      <w:r w:rsidRPr="00910C20">
        <w:rPr>
          <w:rFonts w:ascii="Times New Roman" w:hAnsi="Times New Roman"/>
          <w:color w:val="auto"/>
        </w:rPr>
        <w:t>高等教育如何服务县域经济社会发展</w:t>
      </w:r>
      <w:bookmarkEnd w:id="14"/>
    </w:p>
    <w:p w14:paraId="162F54AF" w14:textId="77777777" w:rsidR="006B42C8" w:rsidRPr="00910C20" w:rsidRDefault="006B42C8" w:rsidP="006B42C8">
      <w:pPr>
        <w:snapToGrid w:val="0"/>
        <w:spacing w:line="500" w:lineRule="exact"/>
        <w:ind w:firstLineChars="200" w:firstLine="560"/>
        <w:rPr>
          <w:rFonts w:ascii="Times New Roman" w:eastAsia="宋体" w:hAnsi="Times New Roman" w:cs="Times New Roman"/>
          <w:sz w:val="28"/>
        </w:rPr>
      </w:pPr>
      <w:r w:rsidRPr="00910C20">
        <w:rPr>
          <w:rFonts w:ascii="Times New Roman" w:eastAsia="宋体" w:hAnsi="Times New Roman" w:cs="Times New Roman" w:hint="eastAsia"/>
          <w:sz w:val="28"/>
        </w:rPr>
        <w:t>近期，中共中央办公厅、国务院办公厅印发的《关于推进以县城为重要载体的城镇化建设的意见》，让我国县城迎来了发展的重要时刻，也使县域高等教育发展问题进入了公众视线。对此，有学者提出要建设中国版的“社区学院”，实施“县县有大学”计划，以期通过对县域大学的投资拉动县域经济增长与人口集聚。但更多的学者则对这一发展理念提出了疑问，认为迈入普及化发展阶段的中国高等教育，结构布局已基本完成，未来的生源条件也不具备实施这一计划的基础。</w:t>
      </w:r>
    </w:p>
    <w:p w14:paraId="30D07F70" w14:textId="77777777" w:rsidR="006B42C8" w:rsidRPr="00910C20" w:rsidRDefault="006B42C8" w:rsidP="006B42C8">
      <w:pPr>
        <w:snapToGrid w:val="0"/>
        <w:spacing w:line="500" w:lineRule="exact"/>
        <w:ind w:firstLineChars="200" w:firstLine="560"/>
        <w:rPr>
          <w:rFonts w:ascii="Times New Roman" w:eastAsia="宋体" w:hAnsi="Times New Roman" w:cs="Times New Roman"/>
          <w:sz w:val="28"/>
        </w:rPr>
      </w:pPr>
      <w:r w:rsidRPr="00910C20">
        <w:rPr>
          <w:rFonts w:ascii="Times New Roman" w:eastAsia="宋体" w:hAnsi="Times New Roman" w:cs="Times New Roman" w:hint="eastAsia"/>
          <w:sz w:val="28"/>
        </w:rPr>
        <w:t>当前，普及化阶段的中国高等教育，需要深度回应区域强县对发展高等教育的需求，精准回应大城市周边县、专业</w:t>
      </w:r>
      <w:proofErr w:type="gramStart"/>
      <w:r w:rsidRPr="00910C20">
        <w:rPr>
          <w:rFonts w:ascii="Times New Roman" w:eastAsia="宋体" w:hAnsi="Times New Roman" w:cs="Times New Roman" w:hint="eastAsia"/>
          <w:sz w:val="28"/>
        </w:rPr>
        <w:t>功能县</w:t>
      </w:r>
      <w:proofErr w:type="gramEnd"/>
      <w:r w:rsidRPr="00910C20">
        <w:rPr>
          <w:rFonts w:ascii="Times New Roman" w:eastAsia="宋体" w:hAnsi="Times New Roman" w:cs="Times New Roman" w:hint="eastAsia"/>
          <w:sz w:val="28"/>
        </w:rPr>
        <w:t>对高等教育推进县域经济社会转型升级的渴求。在国家推进以县城为重要载体的城镇化建设新发展阶段，高等教育需要以新的发展理念来构建服务县域经济社会发展的新格局。既不能简单把“县县有大学”推而广之、全面铺开，也不能对高校县域办学一概否定、加以禁止。</w:t>
      </w:r>
    </w:p>
    <w:p w14:paraId="49B5B890" w14:textId="77777777" w:rsidR="006B42C8" w:rsidRPr="00910C20" w:rsidRDefault="006B42C8" w:rsidP="006B42C8">
      <w:pPr>
        <w:snapToGrid w:val="0"/>
        <w:spacing w:line="500" w:lineRule="exact"/>
        <w:ind w:firstLineChars="200" w:firstLine="562"/>
        <w:rPr>
          <w:rFonts w:ascii="Times New Roman" w:eastAsia="宋体" w:hAnsi="Times New Roman" w:cs="Times New Roman"/>
          <w:b/>
          <w:sz w:val="28"/>
        </w:rPr>
      </w:pPr>
      <w:r w:rsidRPr="00910C20">
        <w:rPr>
          <w:rFonts w:ascii="Times New Roman" w:eastAsia="宋体" w:hAnsi="Times New Roman" w:cs="Times New Roman" w:hint="eastAsia"/>
          <w:b/>
          <w:sz w:val="28"/>
        </w:rPr>
        <w:t>缘起：国家和区域发展实际需要</w:t>
      </w:r>
    </w:p>
    <w:p w14:paraId="5B765416" w14:textId="77777777" w:rsidR="006B42C8" w:rsidRPr="00910C20" w:rsidRDefault="006B42C8" w:rsidP="006B42C8">
      <w:pPr>
        <w:snapToGrid w:val="0"/>
        <w:spacing w:line="500" w:lineRule="exact"/>
        <w:ind w:firstLineChars="200" w:firstLine="560"/>
        <w:rPr>
          <w:rFonts w:ascii="Times New Roman" w:eastAsia="宋体" w:hAnsi="Times New Roman" w:cs="Times New Roman"/>
          <w:sz w:val="28"/>
        </w:rPr>
      </w:pPr>
      <w:r w:rsidRPr="00910C20">
        <w:rPr>
          <w:rFonts w:ascii="Times New Roman" w:eastAsia="宋体" w:hAnsi="Times New Roman" w:cs="Times New Roman" w:hint="eastAsia"/>
          <w:sz w:val="28"/>
        </w:rPr>
        <w:t>虽然我国高等教育实行国家和省（区、市）二级管理体制，高校主要集中在中心城市办学，但高校落户县域办学的历史由来已久，可以分为基于国家发展战略和基于区域发展需要两种类型。</w:t>
      </w:r>
    </w:p>
    <w:p w14:paraId="6584BFC9" w14:textId="77777777" w:rsidR="006B42C8" w:rsidRPr="00910C20" w:rsidRDefault="006B42C8" w:rsidP="006B42C8">
      <w:pPr>
        <w:snapToGrid w:val="0"/>
        <w:spacing w:line="500" w:lineRule="exact"/>
        <w:ind w:firstLineChars="200" w:firstLine="560"/>
        <w:rPr>
          <w:rFonts w:ascii="Times New Roman" w:eastAsia="宋体" w:hAnsi="Times New Roman" w:cs="Times New Roman"/>
          <w:sz w:val="28"/>
        </w:rPr>
      </w:pPr>
      <w:r w:rsidRPr="00910C20">
        <w:rPr>
          <w:rFonts w:ascii="Times New Roman" w:eastAsia="宋体" w:hAnsi="Times New Roman" w:cs="Times New Roman" w:hint="eastAsia"/>
          <w:sz w:val="28"/>
        </w:rPr>
        <w:t>基于国家发展战略需要的县域办学高校。从全国范围来看，基于国家农业发展、民族人才培养、兵团建设等需要，我国有若干所高校在建设之初就选择在特定的县域布局。西北农林大学、延边大学、石河子大学等高校的前身都属于这一类型。</w:t>
      </w:r>
    </w:p>
    <w:p w14:paraId="30BE5C29" w14:textId="77777777" w:rsidR="006B42C8" w:rsidRPr="00910C20" w:rsidRDefault="006B42C8" w:rsidP="006B42C8">
      <w:pPr>
        <w:snapToGrid w:val="0"/>
        <w:spacing w:line="500" w:lineRule="exact"/>
        <w:ind w:firstLineChars="200" w:firstLine="562"/>
        <w:rPr>
          <w:rFonts w:ascii="Times New Roman" w:eastAsia="宋体" w:hAnsi="Times New Roman" w:cs="Times New Roman"/>
          <w:b/>
          <w:sz w:val="28"/>
        </w:rPr>
      </w:pPr>
      <w:r w:rsidRPr="00910C20">
        <w:rPr>
          <w:rFonts w:ascii="Times New Roman" w:eastAsia="宋体" w:hAnsi="Times New Roman" w:cs="Times New Roman" w:hint="eastAsia"/>
          <w:b/>
          <w:sz w:val="28"/>
        </w:rPr>
        <w:t>发展：以市场机制为核心驱动力</w:t>
      </w:r>
    </w:p>
    <w:p w14:paraId="11E25814" w14:textId="77777777" w:rsidR="006B42C8" w:rsidRPr="00910C20" w:rsidRDefault="006B42C8" w:rsidP="006B42C8">
      <w:pPr>
        <w:snapToGrid w:val="0"/>
        <w:spacing w:line="500" w:lineRule="exact"/>
        <w:ind w:firstLineChars="200" w:firstLine="560"/>
        <w:rPr>
          <w:rFonts w:ascii="Times New Roman" w:eastAsia="宋体" w:hAnsi="Times New Roman" w:cs="Times New Roman"/>
          <w:sz w:val="28"/>
        </w:rPr>
      </w:pPr>
      <w:r w:rsidRPr="00910C20">
        <w:rPr>
          <w:rFonts w:ascii="Times New Roman" w:eastAsia="宋体" w:hAnsi="Times New Roman" w:cs="Times New Roman" w:hint="eastAsia"/>
          <w:sz w:val="28"/>
        </w:rPr>
        <w:t>改革开放后，虽然我国有高校县域办学的个案产生，但较多高校县域办学现象的出现，还是集中在高等教育大众化阶段，尤其是进入普及化阶段。</w:t>
      </w:r>
    </w:p>
    <w:p w14:paraId="3359C02C" w14:textId="77777777" w:rsidR="006B42C8" w:rsidRPr="00910C20" w:rsidRDefault="006B42C8" w:rsidP="006B42C8">
      <w:pPr>
        <w:snapToGrid w:val="0"/>
        <w:spacing w:line="500" w:lineRule="exact"/>
        <w:ind w:firstLineChars="200" w:firstLine="560"/>
        <w:rPr>
          <w:rFonts w:ascii="Times New Roman" w:eastAsia="宋体" w:hAnsi="Times New Roman" w:cs="Times New Roman"/>
          <w:sz w:val="28"/>
        </w:rPr>
      </w:pPr>
      <w:r w:rsidRPr="00910C20">
        <w:rPr>
          <w:rFonts w:ascii="Times New Roman" w:eastAsia="宋体" w:hAnsi="Times New Roman" w:cs="Times New Roman" w:hint="eastAsia"/>
          <w:sz w:val="28"/>
        </w:rPr>
        <w:t>1999</w:t>
      </w:r>
      <w:r w:rsidRPr="00910C20">
        <w:rPr>
          <w:rFonts w:ascii="Times New Roman" w:eastAsia="宋体" w:hAnsi="Times New Roman" w:cs="Times New Roman" w:hint="eastAsia"/>
          <w:sz w:val="28"/>
        </w:rPr>
        <w:t>年的高校扩招，使得我国的高等职业院校、民办高校和独立</w:t>
      </w:r>
      <w:r w:rsidRPr="00910C20">
        <w:rPr>
          <w:rFonts w:ascii="Times New Roman" w:eastAsia="宋体" w:hAnsi="Times New Roman" w:cs="Times New Roman" w:hint="eastAsia"/>
          <w:sz w:val="28"/>
        </w:rPr>
        <w:lastRenderedPageBreak/>
        <w:t>学院获得了快速发展。当时，全国有一批这类院校结合县域发展需求，直接落户在县域办学，如义乌工商职业技术学院、浙江广厦建设职业技术学院、浙江横店影视职业学院等。</w:t>
      </w:r>
    </w:p>
    <w:p w14:paraId="152E27B6" w14:textId="77777777" w:rsidR="006B42C8" w:rsidRPr="00910C20" w:rsidRDefault="006B42C8" w:rsidP="006B42C8">
      <w:pPr>
        <w:snapToGrid w:val="0"/>
        <w:spacing w:line="500" w:lineRule="exact"/>
        <w:ind w:firstLineChars="200" w:firstLine="560"/>
        <w:rPr>
          <w:rFonts w:ascii="Times New Roman" w:eastAsia="宋体" w:hAnsi="Times New Roman" w:cs="Times New Roman"/>
          <w:sz w:val="28"/>
        </w:rPr>
      </w:pPr>
      <w:r w:rsidRPr="00910C20">
        <w:rPr>
          <w:rFonts w:ascii="Times New Roman" w:eastAsia="宋体" w:hAnsi="Times New Roman" w:cs="Times New Roman" w:hint="eastAsia"/>
          <w:sz w:val="28"/>
        </w:rPr>
        <w:t>随着</w:t>
      </w:r>
      <w:r w:rsidRPr="00910C20">
        <w:rPr>
          <w:rFonts w:ascii="Times New Roman" w:eastAsia="宋体" w:hAnsi="Times New Roman" w:cs="Times New Roman" w:hint="eastAsia"/>
          <w:sz w:val="28"/>
        </w:rPr>
        <w:t>2008</w:t>
      </w:r>
      <w:r w:rsidRPr="00910C20">
        <w:rPr>
          <w:rFonts w:ascii="Times New Roman" w:eastAsia="宋体" w:hAnsi="Times New Roman" w:cs="Times New Roman" w:hint="eastAsia"/>
          <w:sz w:val="28"/>
        </w:rPr>
        <w:t>年教育部《独立学院设置与管理办法》的正式施行，一批独立学院基于</w:t>
      </w:r>
      <w:r w:rsidRPr="00910C20">
        <w:rPr>
          <w:rFonts w:ascii="Times New Roman" w:eastAsia="宋体" w:hAnsi="Times New Roman" w:cs="Times New Roman" w:hint="eastAsia"/>
          <w:sz w:val="28"/>
        </w:rPr>
        <w:t>500</w:t>
      </w:r>
      <w:r w:rsidRPr="00910C20">
        <w:rPr>
          <w:rFonts w:ascii="Times New Roman" w:eastAsia="宋体" w:hAnsi="Times New Roman" w:cs="Times New Roman" w:hint="eastAsia"/>
          <w:sz w:val="28"/>
        </w:rPr>
        <w:t>亩用地的基本办学条件要求，开始迈出向县域迁建的步伐。同时，随着高等教育办学规模进一步扩张的需要，有一批高校开始选择在经济强县或与中心城市相邻的县域办学或举办分校区。以高校县域办学为重要特征的新一轮高等教育布局调整，成为后大众化时期我国部分县域经济强省高等教育发展的重要特征。</w:t>
      </w:r>
    </w:p>
    <w:p w14:paraId="26B62EC9" w14:textId="77777777" w:rsidR="006B42C8" w:rsidRPr="00910C20" w:rsidRDefault="006B42C8" w:rsidP="006B42C8">
      <w:pPr>
        <w:snapToGrid w:val="0"/>
        <w:spacing w:line="500" w:lineRule="exact"/>
        <w:ind w:firstLineChars="200" w:firstLine="560"/>
        <w:rPr>
          <w:rFonts w:ascii="Times New Roman" w:eastAsia="宋体" w:hAnsi="Times New Roman" w:cs="Times New Roman"/>
          <w:sz w:val="28"/>
        </w:rPr>
      </w:pPr>
      <w:r w:rsidRPr="00910C20">
        <w:rPr>
          <w:rFonts w:ascii="Times New Roman" w:eastAsia="宋体" w:hAnsi="Times New Roman" w:cs="Times New Roman" w:hint="eastAsia"/>
          <w:sz w:val="28"/>
        </w:rPr>
        <w:t>2017</w:t>
      </w:r>
      <w:r w:rsidRPr="00910C20">
        <w:rPr>
          <w:rFonts w:ascii="Times New Roman" w:eastAsia="宋体" w:hAnsi="Times New Roman" w:cs="Times New Roman" w:hint="eastAsia"/>
          <w:sz w:val="28"/>
        </w:rPr>
        <w:t>年国家“双一流”建设计划实施后，全国各省份都相应出台了高水平大学建设计划。随之，一些省级高水平大学对办学空间产生了新需求，部分高校开始在经济强县布局分校区，如宁波大学梅山校区、浙江工业大学德清校区等。浙江、江苏、山东等省份是我国县域经济强省，也是高校县域办学的典型省份。据学者高宏赋、刘承波统计，截至</w:t>
      </w:r>
      <w:r w:rsidRPr="00910C20">
        <w:rPr>
          <w:rFonts w:ascii="Times New Roman" w:eastAsia="宋体" w:hAnsi="Times New Roman" w:cs="Times New Roman" w:hint="eastAsia"/>
          <w:sz w:val="28"/>
        </w:rPr>
        <w:t>2022</w:t>
      </w:r>
      <w:r w:rsidRPr="00910C20">
        <w:rPr>
          <w:rFonts w:ascii="Times New Roman" w:eastAsia="宋体" w:hAnsi="Times New Roman" w:cs="Times New Roman" w:hint="eastAsia"/>
          <w:sz w:val="28"/>
        </w:rPr>
        <w:t>年</w:t>
      </w:r>
      <w:r w:rsidRPr="00910C20">
        <w:rPr>
          <w:rFonts w:ascii="Times New Roman" w:eastAsia="宋体" w:hAnsi="Times New Roman" w:cs="Times New Roman" w:hint="eastAsia"/>
          <w:sz w:val="28"/>
        </w:rPr>
        <w:t>5</w:t>
      </w:r>
      <w:r w:rsidRPr="00910C20">
        <w:rPr>
          <w:rFonts w:ascii="Times New Roman" w:eastAsia="宋体" w:hAnsi="Times New Roman" w:cs="Times New Roman" w:hint="eastAsia"/>
          <w:sz w:val="28"/>
        </w:rPr>
        <w:t>月，除西藏自治区外，我国其余省份都有高校在县域办学。其中，山东省在县域办学的高校有</w:t>
      </w:r>
      <w:r w:rsidRPr="00910C20">
        <w:rPr>
          <w:rFonts w:ascii="Times New Roman" w:eastAsia="宋体" w:hAnsi="Times New Roman" w:cs="Times New Roman" w:hint="eastAsia"/>
          <w:sz w:val="28"/>
        </w:rPr>
        <w:t>67</w:t>
      </w:r>
      <w:r w:rsidRPr="00910C20">
        <w:rPr>
          <w:rFonts w:ascii="Times New Roman" w:eastAsia="宋体" w:hAnsi="Times New Roman" w:cs="Times New Roman" w:hint="eastAsia"/>
          <w:sz w:val="28"/>
        </w:rPr>
        <w:t>所，浙江省有</w:t>
      </w:r>
      <w:r w:rsidRPr="00910C20">
        <w:rPr>
          <w:rFonts w:ascii="Times New Roman" w:eastAsia="宋体" w:hAnsi="Times New Roman" w:cs="Times New Roman" w:hint="eastAsia"/>
          <w:sz w:val="28"/>
        </w:rPr>
        <w:t>47</w:t>
      </w:r>
      <w:r w:rsidRPr="00910C20">
        <w:rPr>
          <w:rFonts w:ascii="Times New Roman" w:eastAsia="宋体" w:hAnsi="Times New Roman" w:cs="Times New Roman" w:hint="eastAsia"/>
          <w:sz w:val="28"/>
        </w:rPr>
        <w:t>所，江苏省有</w:t>
      </w:r>
      <w:r w:rsidRPr="00910C20">
        <w:rPr>
          <w:rFonts w:ascii="Times New Roman" w:eastAsia="宋体" w:hAnsi="Times New Roman" w:cs="Times New Roman" w:hint="eastAsia"/>
          <w:sz w:val="28"/>
        </w:rPr>
        <w:t>41</w:t>
      </w:r>
      <w:r w:rsidRPr="00910C20">
        <w:rPr>
          <w:rFonts w:ascii="Times New Roman" w:eastAsia="宋体" w:hAnsi="Times New Roman" w:cs="Times New Roman" w:hint="eastAsia"/>
          <w:sz w:val="28"/>
        </w:rPr>
        <w:t>所。全国县域经济百强县已有</w:t>
      </w:r>
      <w:r w:rsidRPr="00910C20">
        <w:rPr>
          <w:rFonts w:ascii="Times New Roman" w:eastAsia="宋体" w:hAnsi="Times New Roman" w:cs="Times New Roman" w:hint="eastAsia"/>
          <w:sz w:val="28"/>
        </w:rPr>
        <w:t>76</w:t>
      </w:r>
      <w:r w:rsidRPr="00910C20">
        <w:rPr>
          <w:rFonts w:ascii="Times New Roman" w:eastAsia="宋体" w:hAnsi="Times New Roman" w:cs="Times New Roman" w:hint="eastAsia"/>
          <w:sz w:val="28"/>
        </w:rPr>
        <w:t>个县有高校入驻，共入驻高校（含校区）</w:t>
      </w:r>
      <w:r w:rsidRPr="00910C20">
        <w:rPr>
          <w:rFonts w:ascii="Times New Roman" w:eastAsia="宋体" w:hAnsi="Times New Roman" w:cs="Times New Roman" w:hint="eastAsia"/>
          <w:sz w:val="28"/>
        </w:rPr>
        <w:t>185</w:t>
      </w:r>
      <w:r w:rsidRPr="00910C20">
        <w:rPr>
          <w:rFonts w:ascii="Times New Roman" w:eastAsia="宋体" w:hAnsi="Times New Roman" w:cs="Times New Roman" w:hint="eastAsia"/>
          <w:sz w:val="28"/>
        </w:rPr>
        <w:t>所。</w:t>
      </w:r>
    </w:p>
    <w:p w14:paraId="362D9B4E" w14:textId="77777777" w:rsidR="006B42C8" w:rsidRPr="00910C20" w:rsidRDefault="006B42C8" w:rsidP="006B42C8">
      <w:pPr>
        <w:snapToGrid w:val="0"/>
        <w:spacing w:line="500" w:lineRule="exact"/>
        <w:ind w:firstLineChars="200" w:firstLine="560"/>
        <w:rPr>
          <w:rFonts w:ascii="Times New Roman" w:eastAsia="宋体" w:hAnsi="Times New Roman" w:cs="Times New Roman"/>
          <w:sz w:val="28"/>
        </w:rPr>
      </w:pPr>
      <w:r w:rsidRPr="00910C20">
        <w:rPr>
          <w:rFonts w:ascii="Times New Roman" w:eastAsia="宋体" w:hAnsi="Times New Roman" w:cs="Times New Roman" w:hint="eastAsia"/>
          <w:sz w:val="28"/>
        </w:rPr>
        <w:t>市场化是高等学校县域办学的主要特征。高校县域办学是市场机制主导下的高等教育区域布局调整，县域政府与高校之间通过协商谈判，使得高校落户县域，本质上是市场机制发挥了对区域高等教育资源配置的基础性作用，由高校与县域政府之间形成的市场动力机制也成为这一轮高等教育县域办学的核心驱动力量。</w:t>
      </w:r>
    </w:p>
    <w:p w14:paraId="0EABC15A" w14:textId="77777777" w:rsidR="006B42C8" w:rsidRPr="00910C20" w:rsidRDefault="006B42C8" w:rsidP="006B42C8">
      <w:pPr>
        <w:snapToGrid w:val="0"/>
        <w:spacing w:line="500" w:lineRule="exact"/>
        <w:ind w:firstLineChars="200" w:firstLine="560"/>
        <w:rPr>
          <w:rFonts w:ascii="Times New Roman" w:eastAsia="宋体" w:hAnsi="Times New Roman" w:cs="Times New Roman"/>
          <w:sz w:val="28"/>
        </w:rPr>
      </w:pPr>
      <w:r w:rsidRPr="00910C20">
        <w:rPr>
          <w:rFonts w:ascii="Times New Roman" w:eastAsia="宋体" w:hAnsi="Times New Roman" w:cs="Times New Roman" w:hint="eastAsia"/>
          <w:sz w:val="28"/>
        </w:rPr>
        <w:t>当前，高校落户县域的具体政策条件大多实行“一校</w:t>
      </w:r>
      <w:proofErr w:type="gramStart"/>
      <w:r w:rsidRPr="00910C20">
        <w:rPr>
          <w:rFonts w:ascii="Times New Roman" w:eastAsia="宋体" w:hAnsi="Times New Roman" w:cs="Times New Roman" w:hint="eastAsia"/>
          <w:sz w:val="28"/>
        </w:rPr>
        <w:t>一</w:t>
      </w:r>
      <w:proofErr w:type="gramEnd"/>
      <w:r w:rsidRPr="00910C20">
        <w:rPr>
          <w:rFonts w:ascii="Times New Roman" w:eastAsia="宋体" w:hAnsi="Times New Roman" w:cs="Times New Roman" w:hint="eastAsia"/>
          <w:sz w:val="28"/>
        </w:rPr>
        <w:t>策”，这是高校与县域政府按照市场化机制协商谈判的结果。</w:t>
      </w:r>
    </w:p>
    <w:p w14:paraId="6E254E25" w14:textId="77777777" w:rsidR="006B42C8" w:rsidRPr="00910C20" w:rsidRDefault="006B42C8" w:rsidP="006B42C8">
      <w:pPr>
        <w:snapToGrid w:val="0"/>
        <w:spacing w:line="500" w:lineRule="exact"/>
        <w:ind w:firstLineChars="200" w:firstLine="560"/>
        <w:rPr>
          <w:rFonts w:ascii="Times New Roman" w:eastAsia="宋体" w:hAnsi="Times New Roman" w:cs="Times New Roman"/>
          <w:sz w:val="28"/>
        </w:rPr>
      </w:pPr>
      <w:r w:rsidRPr="00910C20">
        <w:rPr>
          <w:rFonts w:ascii="Times New Roman" w:eastAsia="宋体" w:hAnsi="Times New Roman" w:cs="Times New Roman" w:hint="eastAsia"/>
          <w:sz w:val="28"/>
        </w:rPr>
        <w:t>县域政府出地、出资引进高校落户是基于自身对人才、科技、文化等方面的现实需求。通过引进高校，集聚县域创新资源，助力经济</w:t>
      </w:r>
      <w:r w:rsidRPr="00910C20">
        <w:rPr>
          <w:rFonts w:ascii="Times New Roman" w:eastAsia="宋体" w:hAnsi="Times New Roman" w:cs="Times New Roman" w:hint="eastAsia"/>
          <w:sz w:val="28"/>
        </w:rPr>
        <w:lastRenderedPageBreak/>
        <w:t>转型升级，推进县域新型城市化的建设，带动新建校区周边土地升值开发，吸引高素质年轻群体落户等是县域政府在引进高校落户过程中的重要</w:t>
      </w:r>
      <w:proofErr w:type="gramStart"/>
      <w:r w:rsidRPr="00910C20">
        <w:rPr>
          <w:rFonts w:ascii="Times New Roman" w:eastAsia="宋体" w:hAnsi="Times New Roman" w:cs="Times New Roman" w:hint="eastAsia"/>
          <w:sz w:val="28"/>
        </w:rPr>
        <w:t>考量</w:t>
      </w:r>
      <w:proofErr w:type="gramEnd"/>
      <w:r w:rsidRPr="00910C20">
        <w:rPr>
          <w:rFonts w:ascii="Times New Roman" w:eastAsia="宋体" w:hAnsi="Times New Roman" w:cs="Times New Roman" w:hint="eastAsia"/>
          <w:sz w:val="28"/>
        </w:rPr>
        <w:t>。</w:t>
      </w:r>
    </w:p>
    <w:p w14:paraId="2833C0FA" w14:textId="77777777" w:rsidR="006B42C8" w:rsidRPr="00910C20" w:rsidRDefault="006B42C8" w:rsidP="006B42C8">
      <w:pPr>
        <w:snapToGrid w:val="0"/>
        <w:spacing w:line="500" w:lineRule="exact"/>
        <w:ind w:firstLineChars="200" w:firstLine="560"/>
        <w:rPr>
          <w:rFonts w:ascii="Times New Roman" w:eastAsia="宋体" w:hAnsi="Times New Roman" w:cs="Times New Roman"/>
          <w:sz w:val="28"/>
        </w:rPr>
      </w:pPr>
      <w:r w:rsidRPr="00910C20">
        <w:rPr>
          <w:rFonts w:ascii="Times New Roman" w:eastAsia="宋体" w:hAnsi="Times New Roman" w:cs="Times New Roman" w:hint="eastAsia"/>
          <w:sz w:val="28"/>
        </w:rPr>
        <w:t>同时，很多高校同样面临着改善办学条件、寻求新增办学空间、对接产业发展需求、向应用型转型发展等一系列现实问题，这是高校选择落户县域的内在推动力量。</w:t>
      </w:r>
    </w:p>
    <w:p w14:paraId="647F0113" w14:textId="77777777" w:rsidR="006B42C8" w:rsidRPr="00910C20" w:rsidRDefault="006B42C8" w:rsidP="006B42C8">
      <w:pPr>
        <w:snapToGrid w:val="0"/>
        <w:spacing w:line="500" w:lineRule="exact"/>
        <w:ind w:firstLineChars="200" w:firstLine="562"/>
        <w:rPr>
          <w:rFonts w:ascii="Times New Roman" w:eastAsia="宋体" w:hAnsi="Times New Roman" w:cs="Times New Roman"/>
          <w:b/>
          <w:sz w:val="28"/>
        </w:rPr>
      </w:pPr>
      <w:r w:rsidRPr="00910C20">
        <w:rPr>
          <w:rFonts w:ascii="Times New Roman" w:eastAsia="宋体" w:hAnsi="Times New Roman" w:cs="Times New Roman" w:hint="eastAsia"/>
          <w:b/>
          <w:sz w:val="28"/>
        </w:rPr>
        <w:t>趋势：深度回应城镇化发展需求</w:t>
      </w:r>
    </w:p>
    <w:p w14:paraId="77590FF7" w14:textId="77777777" w:rsidR="006B42C8" w:rsidRPr="00910C20" w:rsidRDefault="006B42C8" w:rsidP="006B42C8">
      <w:pPr>
        <w:snapToGrid w:val="0"/>
        <w:spacing w:line="500" w:lineRule="exact"/>
        <w:ind w:firstLineChars="200" w:firstLine="560"/>
        <w:rPr>
          <w:rFonts w:ascii="Times New Roman" w:eastAsia="宋体" w:hAnsi="Times New Roman" w:cs="Times New Roman"/>
          <w:sz w:val="28"/>
        </w:rPr>
      </w:pPr>
      <w:r w:rsidRPr="00910C20">
        <w:rPr>
          <w:rFonts w:ascii="Times New Roman" w:eastAsia="宋体" w:hAnsi="Times New Roman" w:cs="Times New Roman" w:hint="eastAsia"/>
          <w:sz w:val="28"/>
        </w:rPr>
        <w:t>当前，我国高等教育已进入普及化发展阶段。面对县域高等教育的发展需要，既不能盲目冒进，也不能消极回避，而是需要积极应对、科学施策。</w:t>
      </w:r>
    </w:p>
    <w:p w14:paraId="2EC65D4F" w14:textId="77777777" w:rsidR="006B42C8" w:rsidRPr="00910C20" w:rsidRDefault="006B42C8" w:rsidP="006B42C8">
      <w:pPr>
        <w:snapToGrid w:val="0"/>
        <w:spacing w:line="500" w:lineRule="exact"/>
        <w:ind w:firstLineChars="200" w:firstLine="560"/>
        <w:rPr>
          <w:rFonts w:ascii="Times New Roman" w:eastAsia="宋体" w:hAnsi="Times New Roman" w:cs="Times New Roman"/>
          <w:sz w:val="28"/>
        </w:rPr>
      </w:pPr>
      <w:r w:rsidRPr="00910C20">
        <w:rPr>
          <w:rFonts w:ascii="Times New Roman" w:eastAsia="宋体" w:hAnsi="Times New Roman" w:cs="Times New Roman" w:hint="eastAsia"/>
          <w:sz w:val="28"/>
        </w:rPr>
        <w:t>一是要面向地方培养县域发展需要的人才。加大专业结构调整力度，做</w:t>
      </w:r>
      <w:proofErr w:type="gramStart"/>
      <w:r w:rsidRPr="00910C20">
        <w:rPr>
          <w:rFonts w:ascii="Times New Roman" w:eastAsia="宋体" w:hAnsi="Times New Roman" w:cs="Times New Roman" w:hint="eastAsia"/>
          <w:sz w:val="28"/>
        </w:rPr>
        <w:t>强符合</w:t>
      </w:r>
      <w:proofErr w:type="gramEnd"/>
      <w:r w:rsidRPr="00910C20">
        <w:rPr>
          <w:rFonts w:ascii="Times New Roman" w:eastAsia="宋体" w:hAnsi="Times New Roman" w:cs="Times New Roman" w:hint="eastAsia"/>
          <w:sz w:val="28"/>
        </w:rPr>
        <w:t>区域人才需求的主导专业，</w:t>
      </w:r>
      <w:proofErr w:type="gramStart"/>
      <w:r w:rsidRPr="00910C20">
        <w:rPr>
          <w:rFonts w:ascii="Times New Roman" w:eastAsia="宋体" w:hAnsi="Times New Roman" w:cs="Times New Roman" w:hint="eastAsia"/>
          <w:sz w:val="28"/>
        </w:rPr>
        <w:t>做优一批</w:t>
      </w:r>
      <w:proofErr w:type="gramEnd"/>
      <w:r w:rsidRPr="00910C20">
        <w:rPr>
          <w:rFonts w:ascii="Times New Roman" w:eastAsia="宋体" w:hAnsi="Times New Roman" w:cs="Times New Roman" w:hint="eastAsia"/>
          <w:sz w:val="28"/>
        </w:rPr>
        <w:t>支撑专业，形成一批具有地方特色的专业或专业方向。加大学生创新创业教育力度，支撑引领县域经济社会的创新发展。</w:t>
      </w:r>
    </w:p>
    <w:p w14:paraId="0AF66CCE" w14:textId="77777777" w:rsidR="006B42C8" w:rsidRPr="00910C20" w:rsidRDefault="006B42C8" w:rsidP="006B42C8">
      <w:pPr>
        <w:snapToGrid w:val="0"/>
        <w:spacing w:line="500" w:lineRule="exact"/>
        <w:ind w:firstLineChars="200" w:firstLine="560"/>
        <w:rPr>
          <w:rFonts w:ascii="Times New Roman" w:eastAsia="宋体" w:hAnsi="Times New Roman" w:cs="Times New Roman"/>
          <w:sz w:val="28"/>
        </w:rPr>
      </w:pPr>
      <w:r w:rsidRPr="00910C20">
        <w:rPr>
          <w:rFonts w:ascii="Times New Roman" w:eastAsia="宋体" w:hAnsi="Times New Roman" w:cs="Times New Roman" w:hint="eastAsia"/>
          <w:sz w:val="28"/>
        </w:rPr>
        <w:t>二是要立足地方加快优势特色学科建设。应以地域特色和区域发展重大需求为立足点，优势特色学科的选择要从“竞争选优”向“择需布局”转变，真正把区域发展优势转化为高校学科优势。</w:t>
      </w:r>
    </w:p>
    <w:p w14:paraId="2AB8CACB" w14:textId="77777777" w:rsidR="006B42C8" w:rsidRPr="00910C20" w:rsidRDefault="006B42C8" w:rsidP="006B42C8">
      <w:pPr>
        <w:snapToGrid w:val="0"/>
        <w:spacing w:line="500" w:lineRule="exact"/>
        <w:ind w:firstLineChars="200" w:firstLine="560"/>
        <w:rPr>
          <w:rFonts w:ascii="Times New Roman" w:eastAsia="宋体" w:hAnsi="Times New Roman" w:cs="Times New Roman"/>
          <w:sz w:val="28"/>
        </w:rPr>
      </w:pPr>
      <w:r w:rsidRPr="00910C20">
        <w:rPr>
          <w:rFonts w:ascii="Times New Roman" w:eastAsia="宋体" w:hAnsi="Times New Roman" w:cs="Times New Roman" w:hint="eastAsia"/>
          <w:sz w:val="28"/>
        </w:rPr>
        <w:t>三是要协同地方建设“政产学研用”创新体系。以协同创新平台建设和科研成果转化为着力点，推动高校与区域经济社会深度融合发展，以协同创新平台建设为载体，开辟校地合作的新渠道。</w:t>
      </w:r>
    </w:p>
    <w:p w14:paraId="0E488AD1" w14:textId="77777777" w:rsidR="006B42C8" w:rsidRPr="00910C20" w:rsidRDefault="006B42C8" w:rsidP="006B42C8">
      <w:pPr>
        <w:snapToGrid w:val="0"/>
        <w:spacing w:line="500" w:lineRule="exact"/>
        <w:ind w:firstLineChars="200" w:firstLine="560"/>
        <w:rPr>
          <w:rFonts w:ascii="Times New Roman" w:hAnsi="Times New Roman" w:cs="宋体"/>
        </w:rPr>
      </w:pPr>
      <w:r w:rsidRPr="00910C20">
        <w:rPr>
          <w:rFonts w:ascii="Times New Roman" w:eastAsia="宋体" w:hAnsi="Times New Roman" w:cs="Times New Roman" w:hint="eastAsia"/>
          <w:sz w:val="28"/>
        </w:rPr>
        <w:t>四是要导向地方构建社会服务工作机制。以人事制度改革和社会服务机制建设为突破点，深入推进地方服务工作，引导和鼓励广大教师在完成教学科研工作外，主动融入地方、服务地方，通过教师岗位聘任、业绩考核、职称评定等校内评价机制的改革来推进学校与县域经济社会的深度融合，形成我国县域高校发展与县域城镇化建设互融共促的新格局。</w:t>
      </w:r>
    </w:p>
    <w:p w14:paraId="100228D4" w14:textId="77777777" w:rsidR="00A572F4" w:rsidRPr="00910C20" w:rsidRDefault="006B42C8" w:rsidP="007E6992">
      <w:pPr>
        <w:pStyle w:val="22222"/>
        <w:widowControl/>
        <w:spacing w:line="460" w:lineRule="exact"/>
        <w:rPr>
          <w:rFonts w:ascii="Times New Roman" w:hAnsi="Times New Roman" w:cs="宋体"/>
        </w:rPr>
      </w:pPr>
      <w:r w:rsidRPr="00910C20">
        <w:rPr>
          <w:rFonts w:ascii="Times New Roman" w:hAnsi="Times New Roman" w:hint="eastAsia"/>
        </w:rPr>
        <w:t>（摘编自《中国教育报》</w:t>
      </w:r>
      <w:r w:rsidRPr="00910C20">
        <w:rPr>
          <w:rFonts w:ascii="Times New Roman" w:hAnsi="Times New Roman" w:hint="eastAsia"/>
        </w:rPr>
        <w:t>2022</w:t>
      </w:r>
      <w:r w:rsidRPr="00910C20">
        <w:rPr>
          <w:rFonts w:ascii="Times New Roman" w:hAnsi="Times New Roman" w:hint="eastAsia"/>
        </w:rPr>
        <w:t>年</w:t>
      </w:r>
      <w:r w:rsidRPr="00910C20">
        <w:rPr>
          <w:rFonts w:ascii="Times New Roman" w:hAnsi="Times New Roman"/>
        </w:rPr>
        <w:t>6</w:t>
      </w:r>
      <w:r w:rsidRPr="00910C20">
        <w:rPr>
          <w:rFonts w:ascii="Times New Roman" w:hAnsi="Times New Roman" w:hint="eastAsia"/>
        </w:rPr>
        <w:t>月</w:t>
      </w:r>
      <w:r w:rsidRPr="00910C20">
        <w:rPr>
          <w:rFonts w:ascii="Times New Roman" w:hAnsi="Times New Roman"/>
        </w:rPr>
        <w:t>20</w:t>
      </w:r>
      <w:r w:rsidRPr="00910C20">
        <w:rPr>
          <w:rFonts w:ascii="Times New Roman" w:hAnsi="Times New Roman" w:hint="eastAsia"/>
        </w:rPr>
        <w:t>日第</w:t>
      </w:r>
      <w:r w:rsidRPr="00910C20">
        <w:rPr>
          <w:rFonts w:ascii="Times New Roman" w:hAnsi="Times New Roman" w:hint="eastAsia"/>
        </w:rPr>
        <w:t>0</w:t>
      </w:r>
      <w:r w:rsidRPr="00910C20">
        <w:rPr>
          <w:rFonts w:ascii="Times New Roman" w:hAnsi="Times New Roman"/>
        </w:rPr>
        <w:t>6</w:t>
      </w:r>
      <w:r w:rsidRPr="00910C20">
        <w:rPr>
          <w:rFonts w:ascii="Times New Roman" w:hAnsi="Times New Roman" w:hint="eastAsia"/>
        </w:rPr>
        <w:t>版</w:t>
      </w:r>
      <w:r w:rsidRPr="00910C20">
        <w:rPr>
          <w:rFonts w:ascii="Times New Roman" w:hAnsi="Times New Roman" w:cs="宋体" w:hint="eastAsia"/>
        </w:rPr>
        <w:t>）</w:t>
      </w:r>
    </w:p>
    <w:p w14:paraId="3DE509A2" w14:textId="77777777" w:rsidR="00E14C47" w:rsidRPr="00910C20" w:rsidRDefault="00E14C47" w:rsidP="007E6992">
      <w:pPr>
        <w:pStyle w:val="22222"/>
        <w:widowControl/>
        <w:spacing w:line="460" w:lineRule="exact"/>
        <w:rPr>
          <w:rFonts w:ascii="Times New Roman" w:hAnsi="Times New Roman" w:cs="宋体"/>
        </w:rPr>
      </w:pPr>
    </w:p>
    <w:p w14:paraId="16AF63AC" w14:textId="77777777" w:rsidR="00E14C47" w:rsidRPr="00910C20" w:rsidRDefault="00E14C47" w:rsidP="00E14C47">
      <w:pPr>
        <w:pStyle w:val="11111"/>
        <w:ind w:firstLine="643"/>
        <w:jc w:val="both"/>
        <w:rPr>
          <w:rFonts w:ascii="Times New Roman" w:hAnsi="Times New Roman" w:hint="default"/>
          <w:color w:val="auto"/>
        </w:rPr>
      </w:pPr>
      <w:bookmarkStart w:id="15" w:name="_Toc107384288"/>
      <w:r w:rsidRPr="00910C20">
        <w:rPr>
          <w:rFonts w:ascii="Times New Roman" w:eastAsiaTheme="majorEastAsia" w:hAnsi="Times New Roman" w:cstheme="majorEastAsia"/>
          <w:color w:val="auto"/>
        </w:rPr>
        <w:lastRenderedPageBreak/>
        <w:sym w:font="Wingdings" w:char="F075"/>
      </w:r>
      <w:proofErr w:type="gramStart"/>
      <w:r w:rsidRPr="00910C20">
        <w:rPr>
          <w:rFonts w:ascii="Times New Roman" w:hAnsi="Times New Roman"/>
          <w:color w:val="auto"/>
        </w:rPr>
        <w:t>微专业</w:t>
      </w:r>
      <w:proofErr w:type="gramEnd"/>
      <w:r w:rsidRPr="00910C20">
        <w:rPr>
          <w:rFonts w:ascii="Times New Roman" w:hAnsi="Times New Roman"/>
          <w:color w:val="auto"/>
        </w:rPr>
        <w:t>改革蓄力培养更多复合型人才</w:t>
      </w:r>
      <w:bookmarkEnd w:id="15"/>
    </w:p>
    <w:p w14:paraId="618F6C76" w14:textId="77777777" w:rsidR="00E14C47" w:rsidRPr="00910C20" w:rsidRDefault="00E14C47" w:rsidP="00E14C47">
      <w:pPr>
        <w:snapToGrid w:val="0"/>
        <w:spacing w:line="500" w:lineRule="exact"/>
        <w:ind w:firstLineChars="200" w:firstLine="560"/>
        <w:rPr>
          <w:rFonts w:ascii="Times New Roman" w:eastAsia="宋体" w:hAnsi="Times New Roman" w:cs="Times New Roman"/>
          <w:sz w:val="28"/>
        </w:rPr>
      </w:pPr>
      <w:r w:rsidRPr="00910C20">
        <w:rPr>
          <w:rFonts w:ascii="Times New Roman" w:eastAsia="宋体" w:hAnsi="Times New Roman" w:cs="Times New Roman" w:hint="eastAsia"/>
          <w:sz w:val="28"/>
        </w:rPr>
        <w:t>近年来，越来越多的高校开始在人才培养模式方面尝试</w:t>
      </w:r>
      <w:proofErr w:type="gramStart"/>
      <w:r w:rsidRPr="00910C20">
        <w:rPr>
          <w:rFonts w:ascii="Times New Roman" w:eastAsia="宋体" w:hAnsi="Times New Roman" w:cs="Times New Roman" w:hint="eastAsia"/>
          <w:sz w:val="28"/>
        </w:rPr>
        <w:t>微专业</w:t>
      </w:r>
      <w:proofErr w:type="gramEnd"/>
      <w:r w:rsidRPr="00910C20">
        <w:rPr>
          <w:rFonts w:ascii="Times New Roman" w:eastAsia="宋体" w:hAnsi="Times New Roman" w:cs="Times New Roman" w:hint="eastAsia"/>
          <w:sz w:val="28"/>
        </w:rPr>
        <w:t>的探索和实践。之所以被称作微专业，显而易见的原因是相较于传统本科专业动辄</w:t>
      </w:r>
      <w:r w:rsidRPr="00910C20">
        <w:rPr>
          <w:rFonts w:ascii="Times New Roman" w:eastAsia="宋体" w:hAnsi="Times New Roman" w:cs="Times New Roman" w:hint="eastAsia"/>
          <w:sz w:val="28"/>
        </w:rPr>
        <w:t>35</w:t>
      </w:r>
      <w:r w:rsidRPr="00910C20">
        <w:rPr>
          <w:rFonts w:ascii="Times New Roman" w:eastAsia="宋体" w:hAnsi="Times New Roman" w:cs="Times New Roman"/>
          <w:sz w:val="28"/>
        </w:rPr>
        <w:t>~</w:t>
      </w:r>
      <w:r w:rsidRPr="00910C20">
        <w:rPr>
          <w:rFonts w:ascii="Times New Roman" w:eastAsia="宋体" w:hAnsi="Times New Roman" w:cs="Times New Roman" w:hint="eastAsia"/>
          <w:sz w:val="28"/>
        </w:rPr>
        <w:t>40</w:t>
      </w:r>
      <w:r w:rsidRPr="00910C20">
        <w:rPr>
          <w:rFonts w:ascii="Times New Roman" w:eastAsia="宋体" w:hAnsi="Times New Roman" w:cs="Times New Roman" w:hint="eastAsia"/>
          <w:sz w:val="28"/>
        </w:rPr>
        <w:t>门课程、总计</w:t>
      </w:r>
      <w:r w:rsidRPr="00910C20">
        <w:rPr>
          <w:rFonts w:ascii="Times New Roman" w:eastAsia="宋体" w:hAnsi="Times New Roman" w:cs="Times New Roman" w:hint="eastAsia"/>
          <w:sz w:val="28"/>
        </w:rPr>
        <w:t>80</w:t>
      </w:r>
      <w:r w:rsidRPr="00910C20">
        <w:rPr>
          <w:rFonts w:ascii="Times New Roman" w:eastAsia="宋体" w:hAnsi="Times New Roman" w:cs="Times New Roman" w:hint="eastAsia"/>
          <w:sz w:val="28"/>
        </w:rPr>
        <w:t>学分左右的专业科目学习体量，由</w:t>
      </w:r>
      <w:r w:rsidRPr="00910C20">
        <w:rPr>
          <w:rFonts w:ascii="Times New Roman" w:eastAsia="宋体" w:hAnsi="Times New Roman" w:cs="Times New Roman" w:hint="eastAsia"/>
          <w:sz w:val="28"/>
        </w:rPr>
        <w:t>5~10</w:t>
      </w:r>
      <w:r w:rsidRPr="00910C20">
        <w:rPr>
          <w:rFonts w:ascii="Times New Roman" w:eastAsia="宋体" w:hAnsi="Times New Roman" w:cs="Times New Roman" w:hint="eastAsia"/>
          <w:sz w:val="28"/>
        </w:rPr>
        <w:t>门核心课程、</w:t>
      </w:r>
      <w:r w:rsidRPr="00910C20">
        <w:rPr>
          <w:rFonts w:ascii="Times New Roman" w:eastAsia="宋体" w:hAnsi="Times New Roman" w:cs="Times New Roman" w:hint="eastAsia"/>
          <w:sz w:val="28"/>
        </w:rPr>
        <w:t>20</w:t>
      </w:r>
      <w:r w:rsidRPr="00910C20">
        <w:rPr>
          <w:rFonts w:ascii="Times New Roman" w:eastAsia="宋体" w:hAnsi="Times New Roman" w:cs="Times New Roman" w:hint="eastAsia"/>
          <w:sz w:val="28"/>
        </w:rPr>
        <w:t>个学分左右的课程模块组合而成的专业课程体系，真的可以称作小而微了。</w:t>
      </w:r>
    </w:p>
    <w:p w14:paraId="5640E6CC" w14:textId="77777777" w:rsidR="00E14C47" w:rsidRPr="00910C20" w:rsidRDefault="00E14C47" w:rsidP="00E14C47">
      <w:pPr>
        <w:snapToGrid w:val="0"/>
        <w:spacing w:line="500" w:lineRule="exact"/>
        <w:ind w:firstLineChars="200" w:firstLine="560"/>
        <w:rPr>
          <w:rFonts w:ascii="Times New Roman" w:eastAsia="宋体" w:hAnsi="Times New Roman" w:cs="Times New Roman"/>
          <w:sz w:val="28"/>
        </w:rPr>
      </w:pPr>
      <w:r w:rsidRPr="00910C20">
        <w:rPr>
          <w:rFonts w:ascii="Times New Roman" w:eastAsia="宋体" w:hAnsi="Times New Roman" w:cs="Times New Roman" w:hint="eastAsia"/>
          <w:sz w:val="28"/>
        </w:rPr>
        <w:t>高校</w:t>
      </w:r>
      <w:proofErr w:type="gramStart"/>
      <w:r w:rsidRPr="00910C20">
        <w:rPr>
          <w:rFonts w:ascii="Times New Roman" w:eastAsia="宋体" w:hAnsi="Times New Roman" w:cs="Times New Roman" w:hint="eastAsia"/>
          <w:sz w:val="28"/>
        </w:rPr>
        <w:t>微专业</w:t>
      </w:r>
      <w:proofErr w:type="gramEnd"/>
      <w:r w:rsidRPr="00910C20">
        <w:rPr>
          <w:rFonts w:ascii="Times New Roman" w:eastAsia="宋体" w:hAnsi="Times New Roman" w:cs="Times New Roman" w:hint="eastAsia"/>
          <w:sz w:val="28"/>
        </w:rPr>
        <w:t>的兴起，有人认为是从毕业生就业岗位和市场需求角度出发的创新尝试，指向以学生职业为导向的专业课程。具体做法是提炼某一岗位群的核心技能，以集中培养的方式，使学生快速达到某一领域的工作技能要求，以弥补大学专业设置与企业用人需求之间匹配的问题，帮助学习</w:t>
      </w:r>
      <w:proofErr w:type="gramStart"/>
      <w:r w:rsidRPr="00910C20">
        <w:rPr>
          <w:rFonts w:ascii="Times New Roman" w:eastAsia="宋体" w:hAnsi="Times New Roman" w:cs="Times New Roman" w:hint="eastAsia"/>
          <w:sz w:val="28"/>
        </w:rPr>
        <w:t>者快速</w:t>
      </w:r>
      <w:proofErr w:type="gramEnd"/>
      <w:r w:rsidRPr="00910C20">
        <w:rPr>
          <w:rFonts w:ascii="Times New Roman" w:eastAsia="宋体" w:hAnsi="Times New Roman" w:cs="Times New Roman" w:hint="eastAsia"/>
          <w:sz w:val="28"/>
        </w:rPr>
        <w:t>就业。也有人认为，随着技术革命赋能和解决复杂问题的需要，以往高校学科专业持续细分的人才培养方式，已不足以满足社会发展需求。人才培养需要融入和体现学科交叉、融合的理念，以培养社会各领域急需的复合型人才、跨学科人才。从这种角度看，</w:t>
      </w:r>
      <w:proofErr w:type="gramStart"/>
      <w:r w:rsidRPr="00910C20">
        <w:rPr>
          <w:rFonts w:ascii="Times New Roman" w:eastAsia="宋体" w:hAnsi="Times New Roman" w:cs="Times New Roman" w:hint="eastAsia"/>
          <w:sz w:val="28"/>
        </w:rPr>
        <w:t>微专业</w:t>
      </w:r>
      <w:proofErr w:type="gramEnd"/>
      <w:r w:rsidRPr="00910C20">
        <w:rPr>
          <w:rFonts w:ascii="Times New Roman" w:eastAsia="宋体" w:hAnsi="Times New Roman" w:cs="Times New Roman" w:hint="eastAsia"/>
          <w:sz w:val="28"/>
        </w:rPr>
        <w:t>有两大基本功能，一是实现对主专业的拓展和延伸，二是实现与其他专业的复合交叉。</w:t>
      </w:r>
    </w:p>
    <w:p w14:paraId="12E30A96" w14:textId="77777777" w:rsidR="00E14C47" w:rsidRPr="00910C20" w:rsidRDefault="00E14C47" w:rsidP="00E14C47">
      <w:pPr>
        <w:snapToGrid w:val="0"/>
        <w:spacing w:line="500" w:lineRule="exact"/>
        <w:ind w:firstLineChars="200" w:firstLine="560"/>
        <w:rPr>
          <w:rFonts w:ascii="Times New Roman" w:eastAsia="宋体" w:hAnsi="Times New Roman" w:cs="Times New Roman"/>
          <w:sz w:val="28"/>
        </w:rPr>
      </w:pPr>
      <w:r w:rsidRPr="00910C20">
        <w:rPr>
          <w:rFonts w:ascii="Times New Roman" w:eastAsia="宋体" w:hAnsi="Times New Roman" w:cs="Times New Roman" w:hint="eastAsia"/>
          <w:sz w:val="28"/>
        </w:rPr>
        <w:t>无论各高校</w:t>
      </w:r>
      <w:proofErr w:type="gramStart"/>
      <w:r w:rsidRPr="00910C20">
        <w:rPr>
          <w:rFonts w:ascii="Times New Roman" w:eastAsia="宋体" w:hAnsi="Times New Roman" w:cs="Times New Roman" w:hint="eastAsia"/>
          <w:sz w:val="28"/>
        </w:rPr>
        <w:t>微专业</w:t>
      </w:r>
      <w:proofErr w:type="gramEnd"/>
      <w:r w:rsidRPr="00910C20">
        <w:rPr>
          <w:rFonts w:ascii="Times New Roman" w:eastAsia="宋体" w:hAnsi="Times New Roman" w:cs="Times New Roman" w:hint="eastAsia"/>
          <w:sz w:val="28"/>
        </w:rPr>
        <w:t>的实践探索最初因何种动机诱发，从目前大部分相关高校实践探索的现实状况和实际效果看，基本上是高校主动适应新技术、新业态、新模式、新产业发展的需要，在人才培养体系改革方面</w:t>
      </w:r>
      <w:proofErr w:type="gramStart"/>
      <w:r w:rsidRPr="00910C20">
        <w:rPr>
          <w:rFonts w:ascii="Times New Roman" w:eastAsia="宋体" w:hAnsi="Times New Roman" w:cs="Times New Roman" w:hint="eastAsia"/>
          <w:sz w:val="28"/>
        </w:rPr>
        <w:t>作出</w:t>
      </w:r>
      <w:proofErr w:type="gramEnd"/>
      <w:r w:rsidRPr="00910C20">
        <w:rPr>
          <w:rFonts w:ascii="Times New Roman" w:eastAsia="宋体" w:hAnsi="Times New Roman" w:cs="Times New Roman" w:hint="eastAsia"/>
          <w:sz w:val="28"/>
        </w:rPr>
        <w:t>的新尝试，是高校为加快本科专业现代化升级、实现高等教育内涵式发展、在人才培养模式创新方面进行的新探索。高校开设微专业，是在既定的专业目录和传统的人才培养方案之外，围绕一定的学术领域、研究方向或核心素质，开设出成系列的核心课程。期待通过相对灵活、系统的课程教学和培养过程，使学生能在特定的领域具备一定的学术专业素养和行业从业能力，以更好适应社会需求。</w:t>
      </w:r>
    </w:p>
    <w:p w14:paraId="2B19D43E" w14:textId="77777777" w:rsidR="00E14C47" w:rsidRPr="00910C20" w:rsidRDefault="00E14C47" w:rsidP="00E14C47">
      <w:pPr>
        <w:snapToGrid w:val="0"/>
        <w:spacing w:line="500" w:lineRule="exact"/>
        <w:ind w:firstLineChars="200" w:firstLine="560"/>
        <w:rPr>
          <w:rFonts w:ascii="Times New Roman" w:eastAsia="宋体" w:hAnsi="Times New Roman" w:cs="Times New Roman"/>
          <w:sz w:val="28"/>
        </w:rPr>
      </w:pPr>
      <w:r w:rsidRPr="00910C20">
        <w:rPr>
          <w:rFonts w:ascii="Times New Roman" w:eastAsia="宋体" w:hAnsi="Times New Roman" w:cs="Times New Roman" w:hint="eastAsia"/>
          <w:sz w:val="28"/>
        </w:rPr>
        <w:t>相较于更早之前的辅修专业等高校人才培养模式的改革探索，</w:t>
      </w:r>
      <w:proofErr w:type="gramStart"/>
      <w:r w:rsidRPr="00910C20">
        <w:rPr>
          <w:rFonts w:ascii="Times New Roman" w:eastAsia="宋体" w:hAnsi="Times New Roman" w:cs="Times New Roman" w:hint="eastAsia"/>
          <w:sz w:val="28"/>
        </w:rPr>
        <w:t>微专业</w:t>
      </w:r>
      <w:proofErr w:type="gramEnd"/>
      <w:r w:rsidRPr="00910C20">
        <w:rPr>
          <w:rFonts w:ascii="Times New Roman" w:eastAsia="宋体" w:hAnsi="Times New Roman" w:cs="Times New Roman" w:hint="eastAsia"/>
          <w:sz w:val="28"/>
        </w:rPr>
        <w:t>的课程体系设计虽然同样是针对传统专业局限做增量，但总体上</w:t>
      </w:r>
      <w:r w:rsidRPr="00910C20">
        <w:rPr>
          <w:rFonts w:ascii="Times New Roman" w:eastAsia="宋体" w:hAnsi="Times New Roman" w:cs="Times New Roman" w:hint="eastAsia"/>
          <w:sz w:val="28"/>
        </w:rPr>
        <w:lastRenderedPageBreak/>
        <w:t>更强调课程的高阶性、前沿性和创新性。迷你与高精尖的结合，是</w:t>
      </w:r>
      <w:proofErr w:type="gramStart"/>
      <w:r w:rsidRPr="00910C20">
        <w:rPr>
          <w:rFonts w:ascii="Times New Roman" w:eastAsia="宋体" w:hAnsi="Times New Roman" w:cs="Times New Roman" w:hint="eastAsia"/>
          <w:sz w:val="28"/>
        </w:rPr>
        <w:t>微专业</w:t>
      </w:r>
      <w:proofErr w:type="gramEnd"/>
      <w:r w:rsidRPr="00910C20">
        <w:rPr>
          <w:rFonts w:ascii="Times New Roman" w:eastAsia="宋体" w:hAnsi="Times New Roman" w:cs="Times New Roman" w:hint="eastAsia"/>
          <w:sz w:val="28"/>
        </w:rPr>
        <w:t>最突出的特色。在传统的专业设置模式难以满足科技前沿技术发展和产业市场需求的情况下，开设</w:t>
      </w:r>
      <w:proofErr w:type="gramStart"/>
      <w:r w:rsidRPr="00910C20">
        <w:rPr>
          <w:rFonts w:ascii="Times New Roman" w:eastAsia="宋体" w:hAnsi="Times New Roman" w:cs="Times New Roman" w:hint="eastAsia"/>
          <w:sz w:val="28"/>
        </w:rPr>
        <w:t>微专业</w:t>
      </w:r>
      <w:proofErr w:type="gramEnd"/>
      <w:r w:rsidRPr="00910C20">
        <w:rPr>
          <w:rFonts w:ascii="Times New Roman" w:eastAsia="宋体" w:hAnsi="Times New Roman" w:cs="Times New Roman" w:hint="eastAsia"/>
          <w:sz w:val="28"/>
        </w:rPr>
        <w:t>可以帮助学生建立跨学科知识体系，适应社会发展需要。多所高校的探索表明，学校在设置</w:t>
      </w:r>
      <w:proofErr w:type="gramStart"/>
      <w:r w:rsidRPr="00910C20">
        <w:rPr>
          <w:rFonts w:ascii="Times New Roman" w:eastAsia="宋体" w:hAnsi="Times New Roman" w:cs="Times New Roman" w:hint="eastAsia"/>
          <w:sz w:val="28"/>
        </w:rPr>
        <w:t>微专业</w:t>
      </w:r>
      <w:proofErr w:type="gramEnd"/>
      <w:r w:rsidRPr="00910C20">
        <w:rPr>
          <w:rFonts w:ascii="Times New Roman" w:eastAsia="宋体" w:hAnsi="Times New Roman" w:cs="Times New Roman" w:hint="eastAsia"/>
          <w:sz w:val="28"/>
        </w:rPr>
        <w:t>时一般会选择与科技前沿技术领域相关的专业学科，与战略性新兴产业紧密连接，触碰的都是行业界、学术界当前阶段最热门的领域和方向。</w:t>
      </w:r>
    </w:p>
    <w:p w14:paraId="18F00766" w14:textId="77777777" w:rsidR="00E14C47" w:rsidRPr="00910C20" w:rsidRDefault="00E14C47" w:rsidP="00E14C47">
      <w:pPr>
        <w:snapToGrid w:val="0"/>
        <w:spacing w:line="500" w:lineRule="exact"/>
        <w:ind w:firstLineChars="200" w:firstLine="560"/>
        <w:rPr>
          <w:rFonts w:ascii="Times New Roman" w:eastAsia="宋体" w:hAnsi="Times New Roman" w:cs="Times New Roman"/>
          <w:sz w:val="28"/>
        </w:rPr>
      </w:pPr>
      <w:proofErr w:type="gramStart"/>
      <w:r w:rsidRPr="00910C20">
        <w:rPr>
          <w:rFonts w:ascii="Times New Roman" w:eastAsia="宋体" w:hAnsi="Times New Roman" w:cs="Times New Roman" w:hint="eastAsia"/>
          <w:sz w:val="28"/>
        </w:rPr>
        <w:t>微专业虽</w:t>
      </w:r>
      <w:proofErr w:type="gramEnd"/>
      <w:r w:rsidRPr="00910C20">
        <w:rPr>
          <w:rFonts w:ascii="Times New Roman" w:eastAsia="宋体" w:hAnsi="Times New Roman" w:cs="Times New Roman" w:hint="eastAsia"/>
          <w:sz w:val="28"/>
        </w:rPr>
        <w:t>体量小而微，但开发和设置中的挑战不容小觑。特别是其高阶、前沿、小微的定位，是高校传统的专业设置和课程开设工作未曾碰到过的，需要更加有效地做好</w:t>
      </w:r>
      <w:proofErr w:type="gramStart"/>
      <w:r w:rsidRPr="00910C20">
        <w:rPr>
          <w:rFonts w:ascii="Times New Roman" w:eastAsia="宋体" w:hAnsi="Times New Roman" w:cs="Times New Roman" w:hint="eastAsia"/>
          <w:sz w:val="28"/>
        </w:rPr>
        <w:t>微专业</w:t>
      </w:r>
      <w:proofErr w:type="gramEnd"/>
      <w:r w:rsidRPr="00910C20">
        <w:rPr>
          <w:rFonts w:ascii="Times New Roman" w:eastAsia="宋体" w:hAnsi="Times New Roman" w:cs="Times New Roman" w:hint="eastAsia"/>
          <w:sz w:val="28"/>
        </w:rPr>
        <w:t>的论证和开发工作。</w:t>
      </w:r>
    </w:p>
    <w:p w14:paraId="4B58825C" w14:textId="77777777" w:rsidR="00E14C47" w:rsidRPr="00910C20" w:rsidRDefault="00E14C47" w:rsidP="00E14C47">
      <w:pPr>
        <w:snapToGrid w:val="0"/>
        <w:spacing w:line="500" w:lineRule="exact"/>
        <w:ind w:firstLineChars="200" w:firstLine="560"/>
        <w:rPr>
          <w:rFonts w:ascii="Times New Roman" w:eastAsia="宋体" w:hAnsi="Times New Roman" w:cs="Times New Roman"/>
          <w:sz w:val="28"/>
        </w:rPr>
      </w:pPr>
      <w:proofErr w:type="gramStart"/>
      <w:r w:rsidRPr="00910C20">
        <w:rPr>
          <w:rFonts w:ascii="Times New Roman" w:eastAsia="宋体" w:hAnsi="Times New Roman" w:cs="Times New Roman" w:hint="eastAsia"/>
          <w:sz w:val="28"/>
        </w:rPr>
        <w:t>微专业</w:t>
      </w:r>
      <w:proofErr w:type="gramEnd"/>
      <w:r w:rsidRPr="00910C20">
        <w:rPr>
          <w:rFonts w:ascii="Times New Roman" w:eastAsia="宋体" w:hAnsi="Times New Roman" w:cs="Times New Roman" w:hint="eastAsia"/>
          <w:sz w:val="28"/>
        </w:rPr>
        <w:t>的开设不应也不可能是天降神兵、神来之笔，必然建基于学校既有的优势和特色学科专业基础之上，脱离学校既有学科专业基础的</w:t>
      </w:r>
      <w:proofErr w:type="gramStart"/>
      <w:r w:rsidRPr="00910C20">
        <w:rPr>
          <w:rFonts w:ascii="Times New Roman" w:eastAsia="宋体" w:hAnsi="Times New Roman" w:cs="Times New Roman" w:hint="eastAsia"/>
          <w:sz w:val="28"/>
        </w:rPr>
        <w:t>微专业</w:t>
      </w:r>
      <w:proofErr w:type="gramEnd"/>
      <w:r w:rsidRPr="00910C20">
        <w:rPr>
          <w:rFonts w:ascii="Times New Roman" w:eastAsia="宋体" w:hAnsi="Times New Roman" w:cs="Times New Roman" w:hint="eastAsia"/>
          <w:sz w:val="28"/>
        </w:rPr>
        <w:t>开发设置必然是无源之水、无本之木。因此，对高校自身长期以来的学科专业建设情况和优势特色积累，包括相关学科专业的影响力、教师队伍的学术积累、校友在业界的美誉度等，都有理性、清晰的把握和判断，是</w:t>
      </w:r>
      <w:proofErr w:type="gramStart"/>
      <w:r w:rsidRPr="00910C20">
        <w:rPr>
          <w:rFonts w:ascii="Times New Roman" w:eastAsia="宋体" w:hAnsi="Times New Roman" w:cs="Times New Roman" w:hint="eastAsia"/>
          <w:sz w:val="28"/>
        </w:rPr>
        <w:t>微专业</w:t>
      </w:r>
      <w:proofErr w:type="gramEnd"/>
      <w:r w:rsidRPr="00910C20">
        <w:rPr>
          <w:rFonts w:ascii="Times New Roman" w:eastAsia="宋体" w:hAnsi="Times New Roman" w:cs="Times New Roman" w:hint="eastAsia"/>
          <w:sz w:val="28"/>
        </w:rPr>
        <w:t>可行性论证的出发点。</w:t>
      </w:r>
    </w:p>
    <w:p w14:paraId="1D8DE701" w14:textId="77777777" w:rsidR="00E14C47" w:rsidRPr="00910C20" w:rsidRDefault="00E14C47" w:rsidP="00E14C47">
      <w:pPr>
        <w:snapToGrid w:val="0"/>
        <w:spacing w:line="500" w:lineRule="exact"/>
        <w:ind w:firstLineChars="200" w:firstLine="560"/>
        <w:rPr>
          <w:rFonts w:ascii="Times New Roman" w:eastAsia="宋体" w:hAnsi="Times New Roman" w:cs="Times New Roman"/>
          <w:sz w:val="28"/>
        </w:rPr>
      </w:pPr>
      <w:r w:rsidRPr="00910C20">
        <w:rPr>
          <w:rFonts w:ascii="Times New Roman" w:eastAsia="宋体" w:hAnsi="Times New Roman" w:cs="Times New Roman" w:hint="eastAsia"/>
          <w:sz w:val="28"/>
        </w:rPr>
        <w:t>作为有组织的</w:t>
      </w:r>
      <w:proofErr w:type="gramStart"/>
      <w:r w:rsidRPr="00910C20">
        <w:rPr>
          <w:rFonts w:ascii="Times New Roman" w:eastAsia="宋体" w:hAnsi="Times New Roman" w:cs="Times New Roman" w:hint="eastAsia"/>
          <w:sz w:val="28"/>
        </w:rPr>
        <w:t>微专业</w:t>
      </w:r>
      <w:proofErr w:type="gramEnd"/>
      <w:r w:rsidRPr="00910C20">
        <w:rPr>
          <w:rFonts w:ascii="Times New Roman" w:eastAsia="宋体" w:hAnsi="Times New Roman" w:cs="Times New Roman" w:hint="eastAsia"/>
          <w:sz w:val="28"/>
        </w:rPr>
        <w:t>课程体系开发，要充分发挥学院、系、专业教师等高校人才培养微观主体的能动作用。其中，起关键作用的是教师要对各自专业领域的学术前沿、技术前沿有动态把握，继而进行专题挖掘。作为一个</w:t>
      </w:r>
      <w:proofErr w:type="gramStart"/>
      <w:r w:rsidRPr="00910C20">
        <w:rPr>
          <w:rFonts w:ascii="Times New Roman" w:eastAsia="宋体" w:hAnsi="Times New Roman" w:cs="Times New Roman" w:hint="eastAsia"/>
          <w:sz w:val="28"/>
        </w:rPr>
        <w:t>微专业</w:t>
      </w:r>
      <w:proofErr w:type="gramEnd"/>
      <w:r w:rsidRPr="00910C20">
        <w:rPr>
          <w:rFonts w:ascii="Times New Roman" w:eastAsia="宋体" w:hAnsi="Times New Roman" w:cs="Times New Roman" w:hint="eastAsia"/>
          <w:sz w:val="28"/>
        </w:rPr>
        <w:t>而不只是一个或几个前沿专题讲座的容量，只有极个别的教师还不够，还需要有多位不同专业的教师甚至是多个不同领域、不同专业、不同学科的课题组对不同议题的敏感把握和专题挖掘。只有在不同的专题间建立起内在的逻辑关联，才能为</w:t>
      </w:r>
      <w:proofErr w:type="gramStart"/>
      <w:r w:rsidRPr="00910C20">
        <w:rPr>
          <w:rFonts w:ascii="Times New Roman" w:eastAsia="宋体" w:hAnsi="Times New Roman" w:cs="Times New Roman" w:hint="eastAsia"/>
          <w:sz w:val="28"/>
        </w:rPr>
        <w:t>微专业</w:t>
      </w:r>
      <w:proofErr w:type="gramEnd"/>
      <w:r w:rsidRPr="00910C20">
        <w:rPr>
          <w:rFonts w:ascii="Times New Roman" w:eastAsia="宋体" w:hAnsi="Times New Roman" w:cs="Times New Roman" w:hint="eastAsia"/>
          <w:sz w:val="28"/>
        </w:rPr>
        <w:t>的开发奠定良好基础。因为</w:t>
      </w:r>
      <w:proofErr w:type="gramStart"/>
      <w:r w:rsidRPr="00910C20">
        <w:rPr>
          <w:rFonts w:ascii="Times New Roman" w:eastAsia="宋体" w:hAnsi="Times New Roman" w:cs="Times New Roman" w:hint="eastAsia"/>
          <w:sz w:val="28"/>
        </w:rPr>
        <w:t>微专业</w:t>
      </w:r>
      <w:proofErr w:type="gramEnd"/>
      <w:r w:rsidRPr="00910C20">
        <w:rPr>
          <w:rFonts w:ascii="Times New Roman" w:eastAsia="宋体" w:hAnsi="Times New Roman" w:cs="Times New Roman" w:hint="eastAsia"/>
          <w:sz w:val="28"/>
        </w:rPr>
        <w:t>是一个专业的课程体系，而不是几个分散的课程拼盘，或松散的课程组合。</w:t>
      </w:r>
    </w:p>
    <w:p w14:paraId="67E3D432" w14:textId="77777777" w:rsidR="00E14C47" w:rsidRPr="00910C20" w:rsidRDefault="00E14C47" w:rsidP="00E14C47">
      <w:pPr>
        <w:snapToGrid w:val="0"/>
        <w:spacing w:line="500" w:lineRule="exact"/>
        <w:ind w:firstLineChars="200" w:firstLine="560"/>
        <w:rPr>
          <w:rFonts w:ascii="Times New Roman" w:eastAsia="宋体" w:hAnsi="Times New Roman" w:cs="Times New Roman"/>
          <w:sz w:val="28"/>
        </w:rPr>
      </w:pPr>
      <w:r w:rsidRPr="00910C20">
        <w:rPr>
          <w:rFonts w:ascii="Times New Roman" w:eastAsia="宋体" w:hAnsi="Times New Roman" w:cs="Times New Roman" w:hint="eastAsia"/>
          <w:sz w:val="28"/>
        </w:rPr>
        <w:t>高校专业设置更新和人才培养工作自身具有周期性与滞后性。</w:t>
      </w:r>
      <w:proofErr w:type="gramStart"/>
      <w:r w:rsidRPr="00910C20">
        <w:rPr>
          <w:rFonts w:ascii="Times New Roman" w:eastAsia="宋体" w:hAnsi="Times New Roman" w:cs="Times New Roman" w:hint="eastAsia"/>
          <w:sz w:val="28"/>
        </w:rPr>
        <w:t>微专业</w:t>
      </w:r>
      <w:proofErr w:type="gramEnd"/>
      <w:r w:rsidRPr="00910C20">
        <w:rPr>
          <w:rFonts w:ascii="Times New Roman" w:eastAsia="宋体" w:hAnsi="Times New Roman" w:cs="Times New Roman" w:hint="eastAsia"/>
          <w:sz w:val="28"/>
        </w:rPr>
        <w:t>要站在技术和产业前沿，高校就必须更好对接产业和市场需求，</w:t>
      </w:r>
      <w:r w:rsidRPr="00910C20">
        <w:rPr>
          <w:rFonts w:ascii="Times New Roman" w:eastAsia="宋体" w:hAnsi="Times New Roman" w:cs="Times New Roman" w:hint="eastAsia"/>
          <w:sz w:val="28"/>
        </w:rPr>
        <w:lastRenderedPageBreak/>
        <w:t>实现真正的产教协同，切实打通校园与产业界的围墙，聘请产业界的专业技术人员定期到高校授课或进行部分项目的带教指导，鼓励教师走出校门到产业实践一线，实现专业教师和专业技术人员的双向进出、双向奔赴，从而将高校自身既有的优势特色学科专业、学科领域的最新进展与产业需求、最新技术等进行充分结合、挖掘和利用。</w:t>
      </w:r>
    </w:p>
    <w:p w14:paraId="2A508344" w14:textId="77777777" w:rsidR="00E14C47" w:rsidRPr="00910C20" w:rsidRDefault="00E14C47" w:rsidP="00E14C47">
      <w:pPr>
        <w:snapToGrid w:val="0"/>
        <w:spacing w:line="500" w:lineRule="exact"/>
        <w:ind w:firstLineChars="200" w:firstLine="560"/>
        <w:rPr>
          <w:rFonts w:ascii="Times New Roman" w:hAnsi="Times New Roman" w:cs="宋体"/>
        </w:rPr>
      </w:pPr>
      <w:r w:rsidRPr="00910C20">
        <w:rPr>
          <w:rFonts w:ascii="Times New Roman" w:eastAsia="宋体" w:hAnsi="Times New Roman" w:cs="Times New Roman" w:hint="eastAsia"/>
          <w:sz w:val="28"/>
        </w:rPr>
        <w:t>高校</w:t>
      </w:r>
      <w:proofErr w:type="gramStart"/>
      <w:r w:rsidRPr="00910C20">
        <w:rPr>
          <w:rFonts w:ascii="Times New Roman" w:eastAsia="宋体" w:hAnsi="Times New Roman" w:cs="Times New Roman" w:hint="eastAsia"/>
          <w:sz w:val="28"/>
        </w:rPr>
        <w:t>微专业</w:t>
      </w:r>
      <w:proofErr w:type="gramEnd"/>
      <w:r w:rsidRPr="00910C20">
        <w:rPr>
          <w:rFonts w:ascii="Times New Roman" w:eastAsia="宋体" w:hAnsi="Times New Roman" w:cs="Times New Roman" w:hint="eastAsia"/>
          <w:sz w:val="28"/>
        </w:rPr>
        <w:t>的开发和设置，对学生来说是提供了更多选择。既然如此，就需要尽可能向所有感兴趣的学生开放。从专业背景来说，不应只面向先前就读专业与</w:t>
      </w:r>
      <w:proofErr w:type="gramStart"/>
      <w:r w:rsidRPr="00910C20">
        <w:rPr>
          <w:rFonts w:ascii="Times New Roman" w:eastAsia="宋体" w:hAnsi="Times New Roman" w:cs="Times New Roman" w:hint="eastAsia"/>
          <w:sz w:val="28"/>
        </w:rPr>
        <w:t>微专业</w:t>
      </w:r>
      <w:proofErr w:type="gramEnd"/>
      <w:r w:rsidRPr="00910C20">
        <w:rPr>
          <w:rFonts w:ascii="Times New Roman" w:eastAsia="宋体" w:hAnsi="Times New Roman" w:cs="Times New Roman" w:hint="eastAsia"/>
          <w:sz w:val="28"/>
        </w:rPr>
        <w:t>领域高度相关的学生，还应包括那些专业关联度不高但对</w:t>
      </w:r>
      <w:proofErr w:type="gramStart"/>
      <w:r w:rsidRPr="00910C20">
        <w:rPr>
          <w:rFonts w:ascii="Times New Roman" w:eastAsia="宋体" w:hAnsi="Times New Roman" w:cs="Times New Roman" w:hint="eastAsia"/>
          <w:sz w:val="28"/>
        </w:rPr>
        <w:t>微专业</w:t>
      </w:r>
      <w:proofErr w:type="gramEnd"/>
      <w:r w:rsidRPr="00910C20">
        <w:rPr>
          <w:rFonts w:ascii="Times New Roman" w:eastAsia="宋体" w:hAnsi="Times New Roman" w:cs="Times New Roman" w:hint="eastAsia"/>
          <w:sz w:val="28"/>
        </w:rPr>
        <w:t>领域有浓厚兴趣的学生；从就读阶段和层次而言，不只局限于本科层次学生，也可以包括研究生；就学生的隶属关系而论，不仅是本校学生的福利，还可惠及同区域或同城高校的学生，甚至可以考虑课程上线，向更多学生和相关人员开放。当然，</w:t>
      </w:r>
      <w:proofErr w:type="gramStart"/>
      <w:r w:rsidRPr="00910C20">
        <w:rPr>
          <w:rFonts w:ascii="Times New Roman" w:eastAsia="宋体" w:hAnsi="Times New Roman" w:cs="Times New Roman" w:hint="eastAsia"/>
          <w:sz w:val="28"/>
        </w:rPr>
        <w:t>微专业因</w:t>
      </w:r>
      <w:proofErr w:type="gramEnd"/>
      <w:r w:rsidRPr="00910C20">
        <w:rPr>
          <w:rFonts w:ascii="Times New Roman" w:eastAsia="宋体" w:hAnsi="Times New Roman" w:cs="Times New Roman" w:hint="eastAsia"/>
          <w:sz w:val="28"/>
        </w:rPr>
        <w:t>其具有探索性和试验性，在给学生更多个性化、差异化、多样化选择的过程中，还要提供更多辅导、指导和引导，让学生对</w:t>
      </w:r>
      <w:proofErr w:type="gramStart"/>
      <w:r w:rsidRPr="00910C20">
        <w:rPr>
          <w:rFonts w:ascii="Times New Roman" w:eastAsia="宋体" w:hAnsi="Times New Roman" w:cs="Times New Roman" w:hint="eastAsia"/>
          <w:sz w:val="28"/>
        </w:rPr>
        <w:t>微专业</w:t>
      </w:r>
      <w:proofErr w:type="gramEnd"/>
      <w:r w:rsidRPr="00910C20">
        <w:rPr>
          <w:rFonts w:ascii="Times New Roman" w:eastAsia="宋体" w:hAnsi="Times New Roman" w:cs="Times New Roman" w:hint="eastAsia"/>
          <w:sz w:val="28"/>
        </w:rPr>
        <w:t>的设计理念、具体构成和目标指向有更多了解，使他们立足国家战略需求和经济社会发展需要，确定尽可能合理的专业组合，以切实实现</w:t>
      </w:r>
      <w:proofErr w:type="gramStart"/>
      <w:r w:rsidRPr="00910C20">
        <w:rPr>
          <w:rFonts w:ascii="Times New Roman" w:eastAsia="宋体" w:hAnsi="Times New Roman" w:cs="Times New Roman" w:hint="eastAsia"/>
          <w:sz w:val="28"/>
        </w:rPr>
        <w:t>微专业</w:t>
      </w:r>
      <w:proofErr w:type="gramEnd"/>
      <w:r w:rsidRPr="00910C20">
        <w:rPr>
          <w:rFonts w:ascii="Times New Roman" w:eastAsia="宋体" w:hAnsi="Times New Roman" w:cs="Times New Roman" w:hint="eastAsia"/>
          <w:sz w:val="28"/>
        </w:rPr>
        <w:t>为个性化发展、高校人才培养模式改革和经济社会发展人力资源支撑赋能的作用。</w:t>
      </w:r>
    </w:p>
    <w:p w14:paraId="6DC8A044" w14:textId="77777777" w:rsidR="00E14C47" w:rsidRPr="00910C20" w:rsidRDefault="00E14C47" w:rsidP="00E14C47">
      <w:pPr>
        <w:pStyle w:val="22222"/>
        <w:widowControl/>
        <w:spacing w:line="460" w:lineRule="exact"/>
        <w:rPr>
          <w:rFonts w:ascii="Times New Roman" w:hAnsi="Times New Roman"/>
        </w:rPr>
      </w:pPr>
      <w:r w:rsidRPr="00910C20">
        <w:rPr>
          <w:rFonts w:ascii="Times New Roman" w:hAnsi="Times New Roman" w:hint="eastAsia"/>
        </w:rPr>
        <w:t>（摘编自《中国教育报》</w:t>
      </w:r>
      <w:r w:rsidRPr="00910C20">
        <w:rPr>
          <w:rFonts w:ascii="Times New Roman" w:hAnsi="Times New Roman" w:hint="eastAsia"/>
        </w:rPr>
        <w:t>2022</w:t>
      </w:r>
      <w:r w:rsidRPr="00910C20">
        <w:rPr>
          <w:rFonts w:ascii="Times New Roman" w:hAnsi="Times New Roman" w:hint="eastAsia"/>
        </w:rPr>
        <w:t>年</w:t>
      </w:r>
      <w:r w:rsidRPr="00910C20">
        <w:rPr>
          <w:rFonts w:ascii="Times New Roman" w:hAnsi="Times New Roman"/>
        </w:rPr>
        <w:t>6</w:t>
      </w:r>
      <w:r w:rsidRPr="00910C20">
        <w:rPr>
          <w:rFonts w:ascii="Times New Roman" w:hAnsi="Times New Roman" w:hint="eastAsia"/>
        </w:rPr>
        <w:t>月</w:t>
      </w:r>
      <w:r w:rsidRPr="00910C20">
        <w:rPr>
          <w:rFonts w:ascii="Times New Roman" w:hAnsi="Times New Roman"/>
        </w:rPr>
        <w:t>24</w:t>
      </w:r>
      <w:r w:rsidRPr="00910C20">
        <w:rPr>
          <w:rFonts w:ascii="Times New Roman" w:hAnsi="Times New Roman" w:hint="eastAsia"/>
        </w:rPr>
        <w:t>日第</w:t>
      </w:r>
      <w:r w:rsidRPr="00910C20">
        <w:rPr>
          <w:rFonts w:ascii="Times New Roman" w:hAnsi="Times New Roman" w:hint="eastAsia"/>
        </w:rPr>
        <w:t>0</w:t>
      </w:r>
      <w:r w:rsidRPr="00910C20">
        <w:rPr>
          <w:rFonts w:ascii="Times New Roman" w:hAnsi="Times New Roman"/>
        </w:rPr>
        <w:t>2</w:t>
      </w:r>
      <w:r w:rsidRPr="00910C20">
        <w:rPr>
          <w:rFonts w:ascii="Times New Roman" w:hAnsi="Times New Roman" w:hint="eastAsia"/>
        </w:rPr>
        <w:t>版</w:t>
      </w:r>
      <w:r w:rsidRPr="00910C20">
        <w:rPr>
          <w:rFonts w:ascii="Times New Roman" w:hAnsi="Times New Roman" w:cs="宋体" w:hint="eastAsia"/>
        </w:rPr>
        <w:t>）</w:t>
      </w:r>
    </w:p>
    <w:p w14:paraId="44B9455E" w14:textId="77777777" w:rsidR="00C02EAB" w:rsidRPr="00910C20" w:rsidRDefault="00C02EAB">
      <w:pPr>
        <w:widowControl/>
        <w:jc w:val="left"/>
        <w:rPr>
          <w:rFonts w:ascii="Times New Roman" w:hAnsi="Times New Roman" w:cs="宋体"/>
        </w:rPr>
      </w:pPr>
      <w:r w:rsidRPr="00910C20">
        <w:rPr>
          <w:rFonts w:ascii="Times New Roman" w:hAnsi="Times New Roman" w:cs="宋体"/>
        </w:rPr>
        <w:br w:type="page"/>
      </w:r>
    </w:p>
    <w:p w14:paraId="12A6F9F3" w14:textId="77777777" w:rsidR="00430EBA" w:rsidRPr="00910C20" w:rsidRDefault="00430EBA" w:rsidP="00430EBA">
      <w:pPr>
        <w:pStyle w:val="af5"/>
        <w:rPr>
          <w:rFonts w:ascii="Times New Roman" w:hAnsi="Times New Roman"/>
        </w:rPr>
      </w:pPr>
      <w:bookmarkStart w:id="16" w:name="_Toc20590"/>
      <w:bookmarkStart w:id="17" w:name="_Toc107384289"/>
      <w:r w:rsidRPr="00910C20">
        <w:rPr>
          <w:rFonts w:ascii="Times New Roman" w:hAnsi="Times New Roman"/>
        </w:rPr>
        <w:lastRenderedPageBreak/>
        <w:t>【</w:t>
      </w:r>
      <w:r w:rsidRPr="00910C20">
        <w:rPr>
          <w:rFonts w:ascii="Times New Roman" w:hAnsi="Times New Roman" w:hint="eastAsia"/>
        </w:rPr>
        <w:t>院校扫描</w:t>
      </w:r>
      <w:r w:rsidRPr="00910C20">
        <w:rPr>
          <w:rFonts w:ascii="Times New Roman" w:hAnsi="Times New Roman"/>
        </w:rPr>
        <w:t>】</w:t>
      </w:r>
      <w:bookmarkEnd w:id="16"/>
      <w:bookmarkEnd w:id="17"/>
    </w:p>
    <w:p w14:paraId="2ACF87BE" w14:textId="77777777" w:rsidR="00430EBA" w:rsidRPr="00910C20" w:rsidRDefault="00430EBA" w:rsidP="00430EBA">
      <w:pPr>
        <w:pStyle w:val="22222"/>
        <w:widowControl/>
        <w:ind w:firstLineChars="0" w:firstLine="0"/>
        <w:jc w:val="center"/>
        <w:rPr>
          <w:rFonts w:ascii="Times New Roman" w:hAnsi="Times New Roman" w:cs="宋体"/>
        </w:rPr>
      </w:pPr>
    </w:p>
    <w:p w14:paraId="76973ACB" w14:textId="77777777" w:rsidR="00430EBA" w:rsidRPr="00910C20" w:rsidRDefault="00430EBA" w:rsidP="00430EBA">
      <w:pPr>
        <w:pStyle w:val="11111"/>
        <w:ind w:firstLine="643"/>
        <w:jc w:val="both"/>
        <w:rPr>
          <w:rFonts w:ascii="Times New Roman" w:hAnsi="Times New Roman" w:hint="default"/>
          <w:color w:val="auto"/>
        </w:rPr>
      </w:pPr>
      <w:bookmarkStart w:id="18" w:name="_Toc107384290"/>
      <w:r w:rsidRPr="00910C20">
        <w:rPr>
          <w:rFonts w:ascii="Times New Roman" w:eastAsiaTheme="majorEastAsia" w:hAnsi="Times New Roman" w:cstheme="majorEastAsia"/>
          <w:color w:val="auto"/>
        </w:rPr>
        <w:sym w:font="Wingdings" w:char="F075"/>
      </w:r>
      <w:r w:rsidRPr="00910C20">
        <w:rPr>
          <w:rFonts w:ascii="Times New Roman" w:hAnsi="Times New Roman"/>
          <w:color w:val="auto"/>
        </w:rPr>
        <w:t>厦门理工学院：让应用型专业“强起来”</w:t>
      </w:r>
      <w:bookmarkEnd w:id="18"/>
    </w:p>
    <w:p w14:paraId="22B7757C" w14:textId="77777777" w:rsidR="00430EBA" w:rsidRPr="00910C20" w:rsidRDefault="00430EBA" w:rsidP="00430EBA">
      <w:pPr>
        <w:pStyle w:val="22222"/>
        <w:rPr>
          <w:rFonts w:ascii="Times New Roman" w:hAnsi="Times New Roman"/>
        </w:rPr>
      </w:pPr>
      <w:r w:rsidRPr="00910C20">
        <w:rPr>
          <w:rFonts w:ascii="Times New Roman" w:hAnsi="Times New Roman" w:hint="eastAsia"/>
        </w:rPr>
        <w:t>近日，厦门理工学院电气工程及其自动化等</w:t>
      </w:r>
      <w:r w:rsidRPr="00910C20">
        <w:rPr>
          <w:rFonts w:ascii="Times New Roman" w:hAnsi="Times New Roman" w:hint="eastAsia"/>
        </w:rPr>
        <w:t>5</w:t>
      </w:r>
      <w:r w:rsidRPr="00910C20">
        <w:rPr>
          <w:rFonts w:ascii="Times New Roman" w:hAnsi="Times New Roman" w:hint="eastAsia"/>
        </w:rPr>
        <w:t>个专业新入选国家一流本科专业建设点，通信工程等</w:t>
      </w:r>
      <w:r w:rsidRPr="00910C20">
        <w:rPr>
          <w:rFonts w:ascii="Times New Roman" w:hAnsi="Times New Roman" w:hint="eastAsia"/>
        </w:rPr>
        <w:t>5</w:t>
      </w:r>
      <w:r w:rsidRPr="00910C20">
        <w:rPr>
          <w:rFonts w:ascii="Times New Roman" w:hAnsi="Times New Roman" w:hint="eastAsia"/>
        </w:rPr>
        <w:t>个专业新入选省级一流本科专业建设点。目前，学校共有省级及以上一流本科专业建设点</w:t>
      </w:r>
      <w:r w:rsidRPr="00910C20">
        <w:rPr>
          <w:rFonts w:ascii="Times New Roman" w:hAnsi="Times New Roman" w:hint="eastAsia"/>
        </w:rPr>
        <w:t>25</w:t>
      </w:r>
      <w:r w:rsidRPr="00910C20">
        <w:rPr>
          <w:rFonts w:ascii="Times New Roman" w:hAnsi="Times New Roman" w:hint="eastAsia"/>
        </w:rPr>
        <w:t>个，其中国家一流本科专业建设点</w:t>
      </w:r>
      <w:r w:rsidRPr="00910C20">
        <w:rPr>
          <w:rFonts w:ascii="Times New Roman" w:hAnsi="Times New Roman" w:hint="eastAsia"/>
        </w:rPr>
        <w:t>11</w:t>
      </w:r>
      <w:r w:rsidRPr="00910C20">
        <w:rPr>
          <w:rFonts w:ascii="Times New Roman" w:hAnsi="Times New Roman" w:hint="eastAsia"/>
        </w:rPr>
        <w:t>个。艾瑞深校友会网</w:t>
      </w:r>
      <w:r w:rsidRPr="00910C20">
        <w:rPr>
          <w:rFonts w:ascii="Times New Roman" w:hAnsi="Times New Roman" w:hint="eastAsia"/>
        </w:rPr>
        <w:t>2022</w:t>
      </w:r>
      <w:r w:rsidRPr="00910C20">
        <w:rPr>
          <w:rFonts w:ascii="Times New Roman" w:hAnsi="Times New Roman" w:hint="eastAsia"/>
        </w:rPr>
        <w:t>中国大学一流专业排名发布，厦门理工学院成绩亮眼，材料科学与工程、电子封装技术等</w:t>
      </w:r>
      <w:r w:rsidRPr="00910C20">
        <w:rPr>
          <w:rFonts w:ascii="Times New Roman" w:hAnsi="Times New Roman" w:hint="eastAsia"/>
        </w:rPr>
        <w:t>11</w:t>
      </w:r>
      <w:r w:rsidRPr="00910C20">
        <w:rPr>
          <w:rFonts w:ascii="Times New Roman" w:hAnsi="Times New Roman" w:hint="eastAsia"/>
        </w:rPr>
        <w:t>个应用型专业排名全国首位，位列</w:t>
      </w:r>
      <w:r w:rsidRPr="00910C20">
        <w:rPr>
          <w:rFonts w:ascii="Times New Roman" w:hAnsi="Times New Roman" w:hint="eastAsia"/>
        </w:rPr>
        <w:t>2022</w:t>
      </w:r>
      <w:r w:rsidRPr="00910C20">
        <w:rPr>
          <w:rFonts w:ascii="Times New Roman" w:hAnsi="Times New Roman" w:hint="eastAsia"/>
        </w:rPr>
        <w:t>年中国大学一流专业排名（应用型）全国第</w:t>
      </w:r>
      <w:r w:rsidRPr="00910C20">
        <w:rPr>
          <w:rFonts w:ascii="Times New Roman" w:hAnsi="Times New Roman" w:hint="eastAsia"/>
        </w:rPr>
        <w:t>16</w:t>
      </w:r>
      <w:r w:rsidRPr="00910C20">
        <w:rPr>
          <w:rFonts w:ascii="Times New Roman" w:hAnsi="Times New Roman" w:hint="eastAsia"/>
        </w:rPr>
        <w:t>名、福建省第</w:t>
      </w:r>
      <w:r w:rsidRPr="00910C20">
        <w:rPr>
          <w:rFonts w:ascii="Times New Roman" w:hAnsi="Times New Roman" w:hint="eastAsia"/>
        </w:rPr>
        <w:t>2</w:t>
      </w:r>
      <w:r w:rsidRPr="00910C20">
        <w:rPr>
          <w:rFonts w:ascii="Times New Roman" w:hAnsi="Times New Roman" w:hint="eastAsia"/>
        </w:rPr>
        <w:t>名。按照该应用型专业排名和星级评价，共有</w:t>
      </w:r>
      <w:r w:rsidRPr="00910C20">
        <w:rPr>
          <w:rFonts w:ascii="Times New Roman" w:hAnsi="Times New Roman" w:hint="eastAsia"/>
        </w:rPr>
        <w:t>14</w:t>
      </w:r>
      <w:r w:rsidRPr="00910C20">
        <w:rPr>
          <w:rFonts w:ascii="Times New Roman" w:hAnsi="Times New Roman" w:hint="eastAsia"/>
        </w:rPr>
        <w:t>个六星级专业、</w:t>
      </w:r>
      <w:r w:rsidRPr="00910C20">
        <w:rPr>
          <w:rFonts w:ascii="Times New Roman" w:hAnsi="Times New Roman" w:hint="eastAsia"/>
        </w:rPr>
        <w:t>14</w:t>
      </w:r>
      <w:r w:rsidRPr="00910C20">
        <w:rPr>
          <w:rFonts w:ascii="Times New Roman" w:hAnsi="Times New Roman" w:hint="eastAsia"/>
        </w:rPr>
        <w:t>个五星级专业、</w:t>
      </w:r>
      <w:r w:rsidRPr="00910C20">
        <w:rPr>
          <w:rFonts w:ascii="Times New Roman" w:hAnsi="Times New Roman" w:hint="eastAsia"/>
        </w:rPr>
        <w:t>11</w:t>
      </w:r>
      <w:r w:rsidRPr="00910C20">
        <w:rPr>
          <w:rFonts w:ascii="Times New Roman" w:hAnsi="Times New Roman" w:hint="eastAsia"/>
        </w:rPr>
        <w:t>个四星级专业。这些是厦门理工学院坚持办应用型高校结出的硕果。</w:t>
      </w:r>
    </w:p>
    <w:p w14:paraId="7322D3B6" w14:textId="77777777" w:rsidR="00430EBA" w:rsidRPr="00910C20" w:rsidRDefault="00430EBA" w:rsidP="00430EBA">
      <w:pPr>
        <w:pStyle w:val="22222"/>
        <w:rPr>
          <w:rFonts w:ascii="Times New Roman" w:hAnsi="Times New Roman"/>
        </w:rPr>
      </w:pPr>
      <w:r w:rsidRPr="00910C20">
        <w:rPr>
          <w:rFonts w:ascii="Times New Roman" w:hAnsi="Times New Roman" w:hint="eastAsia"/>
        </w:rPr>
        <w:t>“多年来，学校坚持以服务地方经济社会发展为导向开设专业，根据产业需求动态调整专业方向及招生规模，狠抓专业内涵建设，让应用型专业逐渐‘强起来’。”厦门理工学院党委书记林进川表示，目前，学校专业结构不断优化，专业布局更加贴近厦门经济社会和产业发展需求，专业建设成效凸显，人才培养质量显著提升。</w:t>
      </w:r>
    </w:p>
    <w:p w14:paraId="1A20D9C4" w14:textId="77777777" w:rsidR="00430EBA" w:rsidRPr="00910C20" w:rsidRDefault="00430EBA" w:rsidP="00430EBA">
      <w:pPr>
        <w:pStyle w:val="22222"/>
        <w:ind w:firstLine="562"/>
        <w:rPr>
          <w:rFonts w:ascii="Times New Roman" w:hAnsi="Times New Roman"/>
          <w:b/>
        </w:rPr>
      </w:pPr>
      <w:r w:rsidRPr="00910C20">
        <w:rPr>
          <w:rFonts w:ascii="Times New Roman" w:hAnsi="Times New Roman" w:hint="eastAsia"/>
          <w:b/>
        </w:rPr>
        <w:t>对接地方</w:t>
      </w:r>
      <w:proofErr w:type="gramStart"/>
      <w:r w:rsidRPr="00910C20">
        <w:rPr>
          <w:rFonts w:ascii="Times New Roman" w:hAnsi="Times New Roman" w:hint="eastAsia"/>
          <w:b/>
        </w:rPr>
        <w:t>产业链办专业</w:t>
      </w:r>
      <w:proofErr w:type="gramEnd"/>
      <w:r w:rsidRPr="00910C20">
        <w:rPr>
          <w:rFonts w:ascii="Times New Roman" w:hAnsi="Times New Roman" w:hint="eastAsia"/>
          <w:b/>
        </w:rPr>
        <w:t>，专业结构持续优化</w:t>
      </w:r>
    </w:p>
    <w:p w14:paraId="794EF65D" w14:textId="77777777" w:rsidR="00430EBA" w:rsidRPr="00910C20" w:rsidRDefault="00430EBA" w:rsidP="00430EBA">
      <w:pPr>
        <w:pStyle w:val="22222"/>
        <w:rPr>
          <w:rFonts w:ascii="Times New Roman" w:hAnsi="Times New Roman"/>
        </w:rPr>
      </w:pPr>
      <w:r w:rsidRPr="00910C20">
        <w:rPr>
          <w:rFonts w:ascii="Times New Roman" w:hAnsi="Times New Roman" w:hint="eastAsia"/>
        </w:rPr>
        <w:t>“作为一所应用型高校，我们的光电信息科学与工程专业能成为国家一流本科专业建设点，主要得益于对接地方产业链，突出应用型人才培养定位，开展扎实的校企合作。”厦门理工学院</w:t>
      </w:r>
      <w:proofErr w:type="gramStart"/>
      <w:r w:rsidRPr="00910C20">
        <w:rPr>
          <w:rFonts w:ascii="Times New Roman" w:hAnsi="Times New Roman" w:hint="eastAsia"/>
        </w:rPr>
        <w:t>光电与</w:t>
      </w:r>
      <w:proofErr w:type="gramEnd"/>
      <w:r w:rsidRPr="00910C20">
        <w:rPr>
          <w:rFonts w:ascii="Times New Roman" w:hAnsi="Times New Roman" w:hint="eastAsia"/>
        </w:rPr>
        <w:t>通信工程学院院长张宏怡说。</w:t>
      </w:r>
    </w:p>
    <w:p w14:paraId="654E3688" w14:textId="77777777" w:rsidR="00430EBA" w:rsidRPr="00910C20" w:rsidRDefault="00430EBA" w:rsidP="00430EBA">
      <w:pPr>
        <w:pStyle w:val="22222"/>
        <w:rPr>
          <w:rFonts w:ascii="Times New Roman" w:hAnsi="Times New Roman"/>
        </w:rPr>
      </w:pPr>
      <w:r w:rsidRPr="00910C20">
        <w:rPr>
          <w:rFonts w:ascii="Times New Roman" w:hAnsi="Times New Roman" w:hint="eastAsia"/>
        </w:rPr>
        <w:t>光电产业及集成电路是厦门经济产业链中的重点。学校与</w:t>
      </w:r>
      <w:proofErr w:type="gramStart"/>
      <w:r w:rsidRPr="00910C20">
        <w:rPr>
          <w:rFonts w:ascii="Times New Roman" w:hAnsi="Times New Roman" w:hint="eastAsia"/>
        </w:rPr>
        <w:t>宸</w:t>
      </w:r>
      <w:proofErr w:type="gramEnd"/>
      <w:r w:rsidRPr="00910C20">
        <w:rPr>
          <w:rFonts w:ascii="Times New Roman" w:hAnsi="Times New Roman" w:hint="eastAsia"/>
        </w:rPr>
        <w:t>鸿科技集团、冠</w:t>
      </w:r>
      <w:proofErr w:type="gramStart"/>
      <w:r w:rsidRPr="00910C20">
        <w:rPr>
          <w:rFonts w:ascii="Times New Roman" w:hAnsi="Times New Roman" w:hint="eastAsia"/>
        </w:rPr>
        <w:t>捷显示</w:t>
      </w:r>
      <w:proofErr w:type="gramEnd"/>
      <w:r w:rsidRPr="00910C20">
        <w:rPr>
          <w:rFonts w:ascii="Times New Roman" w:hAnsi="Times New Roman" w:hint="eastAsia"/>
        </w:rPr>
        <w:t>科技、厦门天马微电子等多家龙头企业合作，共同培养人才，在为地方经济服务的同时，也优化了学校的专业结构。</w:t>
      </w:r>
    </w:p>
    <w:p w14:paraId="048EFD37" w14:textId="77777777" w:rsidR="00430EBA" w:rsidRPr="00910C20" w:rsidRDefault="00430EBA" w:rsidP="00430EBA">
      <w:pPr>
        <w:pStyle w:val="22222"/>
        <w:rPr>
          <w:rFonts w:ascii="Times New Roman" w:hAnsi="Times New Roman"/>
        </w:rPr>
      </w:pPr>
      <w:r w:rsidRPr="00910C20">
        <w:rPr>
          <w:rFonts w:ascii="Times New Roman" w:hAnsi="Times New Roman" w:hint="eastAsia"/>
        </w:rPr>
        <w:t>企业的项目是学生的作业，是学生的实习项目，也是研究生的课题。这是</w:t>
      </w:r>
      <w:proofErr w:type="gramStart"/>
      <w:r w:rsidRPr="00910C20">
        <w:rPr>
          <w:rFonts w:ascii="Times New Roman" w:hAnsi="Times New Roman" w:hint="eastAsia"/>
        </w:rPr>
        <w:t>光电与</w:t>
      </w:r>
      <w:proofErr w:type="gramEnd"/>
      <w:r w:rsidRPr="00910C20">
        <w:rPr>
          <w:rFonts w:ascii="Times New Roman" w:hAnsi="Times New Roman" w:hint="eastAsia"/>
        </w:rPr>
        <w:t>通信工程学院与厦门盈趣科技股份有限公司合作的典</w:t>
      </w:r>
      <w:r w:rsidRPr="00910C20">
        <w:rPr>
          <w:rFonts w:ascii="Times New Roman" w:hAnsi="Times New Roman" w:hint="eastAsia"/>
        </w:rPr>
        <w:lastRenderedPageBreak/>
        <w:t>型做法。去年</w:t>
      </w:r>
      <w:r w:rsidRPr="00910C20">
        <w:rPr>
          <w:rFonts w:ascii="Times New Roman" w:hAnsi="Times New Roman" w:hint="eastAsia"/>
        </w:rPr>
        <w:t>10</w:t>
      </w:r>
      <w:r w:rsidRPr="00910C20">
        <w:rPr>
          <w:rFonts w:ascii="Times New Roman" w:hAnsi="Times New Roman" w:hint="eastAsia"/>
        </w:rPr>
        <w:t>月，厦门理工学院</w:t>
      </w:r>
      <w:proofErr w:type="gramStart"/>
      <w:r w:rsidRPr="00910C20">
        <w:rPr>
          <w:rFonts w:ascii="Times New Roman" w:hAnsi="Times New Roman" w:hint="eastAsia"/>
        </w:rPr>
        <w:t>与盈趣科技</w:t>
      </w:r>
      <w:proofErr w:type="gramEnd"/>
      <w:r w:rsidRPr="00910C20">
        <w:rPr>
          <w:rFonts w:ascii="Times New Roman" w:hAnsi="Times New Roman" w:hint="eastAsia"/>
        </w:rPr>
        <w:t>股份有限公司共建的“盈趣科技电子信息产业学院”揭牌。双方合作后，</w:t>
      </w:r>
      <w:proofErr w:type="gramStart"/>
      <w:r w:rsidRPr="00910C20">
        <w:rPr>
          <w:rFonts w:ascii="Times New Roman" w:hAnsi="Times New Roman" w:hint="eastAsia"/>
        </w:rPr>
        <w:t>盈趣科技</w:t>
      </w:r>
      <w:proofErr w:type="gramEnd"/>
      <w:r w:rsidRPr="00910C20">
        <w:rPr>
          <w:rFonts w:ascii="Times New Roman" w:hAnsi="Times New Roman" w:hint="eastAsia"/>
        </w:rPr>
        <w:t>的国家创新平台、省级重点实验室及实验室内的频谱仪、</w:t>
      </w:r>
      <w:r w:rsidRPr="00910C20">
        <w:rPr>
          <w:rFonts w:ascii="Times New Roman" w:hAnsi="Times New Roman" w:hint="eastAsia"/>
        </w:rPr>
        <w:t>5G</w:t>
      </w:r>
      <w:r w:rsidRPr="00910C20">
        <w:rPr>
          <w:rFonts w:ascii="Times New Roman" w:hAnsi="Times New Roman" w:hint="eastAsia"/>
        </w:rPr>
        <w:t>设备</w:t>
      </w:r>
      <w:proofErr w:type="gramStart"/>
      <w:r w:rsidRPr="00910C20">
        <w:rPr>
          <w:rFonts w:ascii="Times New Roman" w:hAnsi="Times New Roman" w:hint="eastAsia"/>
        </w:rPr>
        <w:t>的综测仪</w:t>
      </w:r>
      <w:proofErr w:type="gramEnd"/>
      <w:r w:rsidRPr="00910C20">
        <w:rPr>
          <w:rFonts w:ascii="Times New Roman" w:hAnsi="Times New Roman" w:hint="eastAsia"/>
        </w:rPr>
        <w:t>、各类</w:t>
      </w:r>
      <w:r w:rsidRPr="00910C20">
        <w:rPr>
          <w:rFonts w:ascii="Times New Roman" w:hAnsi="Times New Roman" w:hint="eastAsia"/>
        </w:rPr>
        <w:t>GPU</w:t>
      </w:r>
      <w:r w:rsidRPr="00910C20">
        <w:rPr>
          <w:rFonts w:ascii="Times New Roman" w:hAnsi="Times New Roman" w:hint="eastAsia"/>
        </w:rPr>
        <w:t>运算主机等通信设备都向学校的师生开放，这就意味着企业与师生共享实验设备。与此同时，一批企业工程师成为学生的导师，结合企业具体项目，“手把手”教学</w:t>
      </w:r>
      <w:proofErr w:type="gramStart"/>
      <w:r w:rsidRPr="00910C20">
        <w:rPr>
          <w:rFonts w:ascii="Times New Roman" w:hAnsi="Times New Roman" w:hint="eastAsia"/>
        </w:rPr>
        <w:t>生专业</w:t>
      </w:r>
      <w:proofErr w:type="gramEnd"/>
      <w:r w:rsidRPr="00910C20">
        <w:rPr>
          <w:rFonts w:ascii="Times New Roman" w:hAnsi="Times New Roman" w:hint="eastAsia"/>
        </w:rPr>
        <w:t>技能。</w:t>
      </w:r>
    </w:p>
    <w:p w14:paraId="7C94D97B" w14:textId="77777777" w:rsidR="00430EBA" w:rsidRPr="00910C20" w:rsidRDefault="00430EBA" w:rsidP="00430EBA">
      <w:pPr>
        <w:pStyle w:val="22222"/>
        <w:rPr>
          <w:rFonts w:ascii="Times New Roman" w:hAnsi="Times New Roman"/>
        </w:rPr>
      </w:pPr>
      <w:r w:rsidRPr="00910C20">
        <w:rPr>
          <w:rFonts w:ascii="Times New Roman" w:hAnsi="Times New Roman" w:hint="eastAsia"/>
        </w:rPr>
        <w:t>光电信息科学与工程专业通过深度校企合作加强专业建设的做法，是学校对接地方</w:t>
      </w:r>
      <w:proofErr w:type="gramStart"/>
      <w:r w:rsidRPr="00910C20">
        <w:rPr>
          <w:rFonts w:ascii="Times New Roman" w:hAnsi="Times New Roman" w:hint="eastAsia"/>
        </w:rPr>
        <w:t>产业链办专业</w:t>
      </w:r>
      <w:proofErr w:type="gramEnd"/>
      <w:r w:rsidRPr="00910C20">
        <w:rPr>
          <w:rFonts w:ascii="Times New Roman" w:hAnsi="Times New Roman" w:hint="eastAsia"/>
        </w:rPr>
        <w:t>、专业结构持续优化的一个典型案例。现在，学校围绕厦门支柱产业需求，进行专业结构优化，同时调整二级单位，促进学科交叉与融合，重点优化工科专业，扩大经管文化艺术类等现代服务业专业比重，做</w:t>
      </w:r>
      <w:proofErr w:type="gramStart"/>
      <w:r w:rsidRPr="00910C20">
        <w:rPr>
          <w:rFonts w:ascii="Times New Roman" w:hAnsi="Times New Roman" w:hint="eastAsia"/>
        </w:rPr>
        <w:t>强做</w:t>
      </w:r>
      <w:proofErr w:type="gramEnd"/>
      <w:r w:rsidRPr="00910C20">
        <w:rPr>
          <w:rFonts w:ascii="Times New Roman" w:hAnsi="Times New Roman" w:hint="eastAsia"/>
        </w:rPr>
        <w:t>特装备制造、集成电路、土木建筑、计算机与信息技术、商贸金融等领域的专业，壮大光电、新材料、生态环境、旅游会展、文化创意等领域的新兴专业。重点培育建设支撑机械装备、平板显示、软件信息、新材料、城乡建设与环境保护、旅游会展、文化创意金融服务与航运</w:t>
      </w:r>
      <w:proofErr w:type="gramStart"/>
      <w:r w:rsidRPr="00910C20">
        <w:rPr>
          <w:rFonts w:ascii="Times New Roman" w:hAnsi="Times New Roman" w:hint="eastAsia"/>
        </w:rPr>
        <w:t>物流八</w:t>
      </w:r>
      <w:proofErr w:type="gramEnd"/>
      <w:r w:rsidRPr="00910C20">
        <w:rPr>
          <w:rFonts w:ascii="Times New Roman" w:hAnsi="Times New Roman" w:hint="eastAsia"/>
        </w:rPr>
        <w:t>大产业链的专业集群，形成多学科协调发展的专业布局。</w:t>
      </w:r>
    </w:p>
    <w:p w14:paraId="75682DDB" w14:textId="77777777" w:rsidR="00430EBA" w:rsidRPr="00910C20" w:rsidRDefault="00430EBA" w:rsidP="00430EBA">
      <w:pPr>
        <w:pStyle w:val="22222"/>
        <w:rPr>
          <w:rFonts w:ascii="Times New Roman" w:hAnsi="Times New Roman"/>
        </w:rPr>
      </w:pPr>
      <w:r w:rsidRPr="00910C20">
        <w:rPr>
          <w:rFonts w:ascii="Times New Roman" w:hAnsi="Times New Roman" w:hint="eastAsia"/>
        </w:rPr>
        <w:t>学校采取专业对标、规模调控等多种举措，持续优化专业结构，围绕产业链及专业集群建设布局新专业。先后增设交通运输、智能制造工程、材料科学与工程、物联网工程、数据科学与大数据技术、城市管理等</w:t>
      </w:r>
      <w:r w:rsidRPr="00910C20">
        <w:rPr>
          <w:rFonts w:ascii="Times New Roman" w:hAnsi="Times New Roman" w:hint="eastAsia"/>
        </w:rPr>
        <w:t>12</w:t>
      </w:r>
      <w:r w:rsidRPr="00910C20">
        <w:rPr>
          <w:rFonts w:ascii="Times New Roman" w:hAnsi="Times New Roman" w:hint="eastAsia"/>
        </w:rPr>
        <w:t>个新应用型专业。同时，结合各专业办学条件、招生及毕业生就业情况，实施动态调整，先后撤销交通信号与控制、金属材料工程、数学与应用数学、服装设计与工程</w:t>
      </w:r>
      <w:r w:rsidRPr="00910C20">
        <w:rPr>
          <w:rFonts w:ascii="Times New Roman" w:hAnsi="Times New Roman" w:hint="eastAsia"/>
        </w:rPr>
        <w:t>4</w:t>
      </w:r>
      <w:r w:rsidRPr="00910C20">
        <w:rPr>
          <w:rFonts w:ascii="Times New Roman" w:hAnsi="Times New Roman" w:hint="eastAsia"/>
        </w:rPr>
        <w:t>个专业，动态调整停招艺术与科技、数字媒体技术和交通工程</w:t>
      </w:r>
      <w:r w:rsidRPr="00910C20">
        <w:rPr>
          <w:rFonts w:ascii="Times New Roman" w:hAnsi="Times New Roman" w:hint="eastAsia"/>
        </w:rPr>
        <w:t>3</w:t>
      </w:r>
      <w:r w:rsidRPr="00910C20">
        <w:rPr>
          <w:rFonts w:ascii="Times New Roman" w:hAnsi="Times New Roman" w:hint="eastAsia"/>
        </w:rPr>
        <w:t>个专业。</w:t>
      </w:r>
    </w:p>
    <w:p w14:paraId="38B4133C" w14:textId="77777777" w:rsidR="00430EBA" w:rsidRPr="00910C20" w:rsidRDefault="00430EBA" w:rsidP="00430EBA">
      <w:pPr>
        <w:pStyle w:val="22222"/>
        <w:ind w:firstLine="562"/>
        <w:rPr>
          <w:rFonts w:ascii="Times New Roman" w:hAnsi="Times New Roman"/>
          <w:b/>
        </w:rPr>
      </w:pPr>
      <w:r w:rsidRPr="00910C20">
        <w:rPr>
          <w:rFonts w:ascii="Times New Roman" w:hAnsi="Times New Roman" w:hint="eastAsia"/>
          <w:b/>
        </w:rPr>
        <w:t>深化教学改革，让人才培养模式更贴近市场</w:t>
      </w:r>
    </w:p>
    <w:p w14:paraId="6F52B531" w14:textId="77777777" w:rsidR="00430EBA" w:rsidRPr="00910C20" w:rsidRDefault="00430EBA" w:rsidP="00430EBA">
      <w:pPr>
        <w:pStyle w:val="22222"/>
        <w:rPr>
          <w:rFonts w:ascii="Times New Roman" w:hAnsi="Times New Roman"/>
        </w:rPr>
      </w:pPr>
      <w:r w:rsidRPr="00910C20">
        <w:rPr>
          <w:rFonts w:ascii="Times New Roman" w:hAnsi="Times New Roman" w:hint="eastAsia"/>
        </w:rPr>
        <w:t>“我们在学校所学的‘国际物流实务’‘集装箱运输管理’‘物流企业调研’‘供应链管理’等课程，现在回想起来，都非常实用。”厦门理工学院</w:t>
      </w:r>
      <w:r w:rsidRPr="00910C20">
        <w:rPr>
          <w:rFonts w:ascii="Times New Roman" w:hAnsi="Times New Roman" w:hint="eastAsia"/>
        </w:rPr>
        <w:t>2013</w:t>
      </w:r>
      <w:r w:rsidRPr="00910C20">
        <w:rPr>
          <w:rFonts w:ascii="Times New Roman" w:hAnsi="Times New Roman" w:hint="eastAsia"/>
        </w:rPr>
        <w:t>届毕业生高杨说。高杨介绍，自己毕业后从</w:t>
      </w:r>
      <w:r w:rsidRPr="00910C20">
        <w:rPr>
          <w:rFonts w:ascii="Times New Roman" w:hAnsi="Times New Roman" w:hint="eastAsia"/>
        </w:rPr>
        <w:t>200</w:t>
      </w:r>
      <w:r w:rsidRPr="00910C20">
        <w:rPr>
          <w:rFonts w:ascii="Times New Roman" w:hAnsi="Times New Roman" w:hint="eastAsia"/>
        </w:rPr>
        <w:lastRenderedPageBreak/>
        <w:t>名应聘者中脱颖而出，进入顺丰集团华南部片区的管理层工作。入职后他得知，能顺利入围，是因为人事部门注意到他多次参加全国大学生学科竞赛并多次获奖的履历。</w:t>
      </w:r>
    </w:p>
    <w:p w14:paraId="52FE152E" w14:textId="77777777" w:rsidR="00430EBA" w:rsidRPr="00910C20" w:rsidRDefault="00430EBA" w:rsidP="00430EBA">
      <w:pPr>
        <w:pStyle w:val="22222"/>
        <w:rPr>
          <w:rFonts w:ascii="Times New Roman" w:hAnsi="Times New Roman"/>
        </w:rPr>
      </w:pPr>
      <w:r w:rsidRPr="00910C20">
        <w:rPr>
          <w:rFonts w:ascii="Times New Roman" w:hAnsi="Times New Roman" w:hint="eastAsia"/>
        </w:rPr>
        <w:t>厦门理工学院经济与管理学院物流专业负责人潘福</w:t>
      </w:r>
      <w:proofErr w:type="gramStart"/>
      <w:r w:rsidRPr="00910C20">
        <w:rPr>
          <w:rFonts w:ascii="Times New Roman" w:hAnsi="Times New Roman" w:hint="eastAsia"/>
        </w:rPr>
        <w:t>斌</w:t>
      </w:r>
      <w:proofErr w:type="gramEnd"/>
      <w:r w:rsidRPr="00910C20">
        <w:rPr>
          <w:rFonts w:ascii="Times New Roman" w:hAnsi="Times New Roman" w:hint="eastAsia"/>
        </w:rPr>
        <w:t>说：“我们深化教学改革，让人才培养模式贴近市场，特别是在专业课的设置上贴近企业，让学生学实用的知识。”他介绍道，除了课程设置突出应用型，学院还经常组织学生以企业的实际案例或问题的解决方案去参加各类学科竞赛，让学生解决企业实际问题的能力在比赛中得到锻炼、检验和提升。</w:t>
      </w:r>
    </w:p>
    <w:p w14:paraId="787F73A1" w14:textId="77777777" w:rsidR="00430EBA" w:rsidRPr="00910C20" w:rsidRDefault="00430EBA" w:rsidP="00430EBA">
      <w:pPr>
        <w:pStyle w:val="22222"/>
        <w:rPr>
          <w:rFonts w:ascii="Times New Roman" w:hAnsi="Times New Roman"/>
        </w:rPr>
      </w:pPr>
      <w:r w:rsidRPr="00910C20">
        <w:rPr>
          <w:rFonts w:ascii="Times New Roman" w:hAnsi="Times New Roman" w:hint="eastAsia"/>
        </w:rPr>
        <w:t>厦门理工学院物流管理专业为适应厦门经济社会发展需要而设立，依托厦门港口物流支柱产业，利用厦门丰富的港口物流与相关政企资源，致力培养应用型港口国际物流人才。去年</w:t>
      </w:r>
      <w:r w:rsidRPr="00910C20">
        <w:rPr>
          <w:rFonts w:ascii="Times New Roman" w:hAnsi="Times New Roman" w:hint="eastAsia"/>
        </w:rPr>
        <w:t>12</w:t>
      </w:r>
      <w:r w:rsidRPr="00910C20">
        <w:rPr>
          <w:rFonts w:ascii="Times New Roman" w:hAnsi="Times New Roman" w:hint="eastAsia"/>
        </w:rPr>
        <w:t>月，学校</w:t>
      </w:r>
      <w:proofErr w:type="gramStart"/>
      <w:r w:rsidRPr="00910C20">
        <w:rPr>
          <w:rFonts w:ascii="Times New Roman" w:hAnsi="Times New Roman" w:hint="eastAsia"/>
        </w:rPr>
        <w:t>与汉航集团</w:t>
      </w:r>
      <w:proofErr w:type="gramEnd"/>
      <w:r w:rsidRPr="00910C20">
        <w:rPr>
          <w:rFonts w:ascii="Times New Roman" w:hAnsi="Times New Roman" w:hint="eastAsia"/>
        </w:rPr>
        <w:t>共建“汉航国际物流产业学院”。双方共同设计人才培养方案，共同培养专业化、创新型、复合型的物流人才，同时提出在物流与供应链数字化转型的背景下共同推动产教融合，一起解决物流行业人才培养“痛点”，实现学校、企业与社会的“三赢”。</w:t>
      </w:r>
    </w:p>
    <w:p w14:paraId="4C83D33C" w14:textId="77777777" w:rsidR="00430EBA" w:rsidRPr="00910C20" w:rsidRDefault="00430EBA" w:rsidP="00430EBA">
      <w:pPr>
        <w:pStyle w:val="22222"/>
        <w:rPr>
          <w:rFonts w:ascii="Times New Roman" w:hAnsi="Times New Roman"/>
        </w:rPr>
      </w:pPr>
      <w:r w:rsidRPr="00910C20">
        <w:rPr>
          <w:rFonts w:ascii="Times New Roman" w:hAnsi="Times New Roman" w:hint="eastAsia"/>
        </w:rPr>
        <w:t>现在，学校的物流管理专业成为国家一流专业建设点、福建省特色专业、福建省高等学校创新创业教育改革试点专业、国家首批物流管理与工程类专业新文科建设试点专业、中国物流学会产学研基地。</w:t>
      </w:r>
    </w:p>
    <w:p w14:paraId="784B866D" w14:textId="77777777" w:rsidR="00430EBA" w:rsidRPr="00910C20" w:rsidRDefault="00430EBA" w:rsidP="00430EBA">
      <w:pPr>
        <w:pStyle w:val="22222"/>
        <w:rPr>
          <w:rFonts w:ascii="Times New Roman" w:hAnsi="Times New Roman"/>
        </w:rPr>
      </w:pPr>
      <w:r w:rsidRPr="00910C20">
        <w:rPr>
          <w:rFonts w:ascii="Times New Roman" w:hAnsi="Times New Roman" w:hint="eastAsia"/>
        </w:rPr>
        <w:t>物流管理专业建设是学校深化教学改革的典型代表，近年来，学校积极推动专业设置与产业需求融合，推动课程内容与职业标准融合，同时，以招生与就业信息为杠杆，以专业认证评估为引领，以师资队伍建设为关键，以课程体系改革为基础，以课程教学改革为突破口，以实践教学条件建设为支撑，注重学生学习成效产出，形成“亲产业”、重产出的应用型人才培养体系。“学校按‘具有国际视野的应用型创新性高级专门人才’的人才培养目标，突出应用型人才培养模式，在专业内涵的拓展、培养目标的转变、培养模式的创新等方面进行转型、</w:t>
      </w:r>
      <w:r w:rsidRPr="00910C20">
        <w:rPr>
          <w:rFonts w:ascii="Times New Roman" w:hAnsi="Times New Roman" w:hint="eastAsia"/>
        </w:rPr>
        <w:lastRenderedPageBreak/>
        <w:t>改造和升级。”厦门理工学院校长朱文章说。</w:t>
      </w:r>
    </w:p>
    <w:p w14:paraId="0470F771" w14:textId="77777777" w:rsidR="00430EBA" w:rsidRPr="00910C20" w:rsidRDefault="00430EBA" w:rsidP="00430EBA">
      <w:pPr>
        <w:pStyle w:val="22222"/>
        <w:rPr>
          <w:rFonts w:ascii="Times New Roman" w:hAnsi="Times New Roman"/>
        </w:rPr>
      </w:pPr>
      <w:r w:rsidRPr="00910C20">
        <w:rPr>
          <w:rFonts w:ascii="Times New Roman" w:hAnsi="Times New Roman" w:hint="eastAsia"/>
        </w:rPr>
        <w:t>学校还调整和优化人才培养方案，构建“亲产业”的多方向课程体系；融合行业应用，项目驱动、工学结合，差异</w:t>
      </w:r>
      <w:proofErr w:type="gramStart"/>
      <w:r w:rsidRPr="00910C20">
        <w:rPr>
          <w:rFonts w:ascii="Times New Roman" w:hAnsi="Times New Roman" w:hint="eastAsia"/>
        </w:rPr>
        <w:t>化培养</w:t>
      </w:r>
      <w:proofErr w:type="gramEnd"/>
      <w:r w:rsidRPr="00910C20">
        <w:rPr>
          <w:rFonts w:ascii="Times New Roman" w:hAnsi="Times New Roman" w:hint="eastAsia"/>
        </w:rPr>
        <w:t>高质量应用型创新性人才。学校先后四次修订汇编人才培养方案，核心内容是以学生职业能力培养为导向，改革传统“理论取向”的课程体系，建立“能力取向”的课程体系。</w:t>
      </w:r>
    </w:p>
    <w:p w14:paraId="7CD156A1" w14:textId="77777777" w:rsidR="00430EBA" w:rsidRPr="00910C20" w:rsidRDefault="00430EBA" w:rsidP="00430EBA">
      <w:pPr>
        <w:pStyle w:val="22222"/>
        <w:ind w:firstLine="562"/>
        <w:rPr>
          <w:rFonts w:ascii="Times New Roman" w:hAnsi="Times New Roman"/>
          <w:b/>
        </w:rPr>
      </w:pPr>
      <w:r w:rsidRPr="00910C20">
        <w:rPr>
          <w:rFonts w:ascii="Times New Roman" w:hAnsi="Times New Roman" w:hint="eastAsia"/>
          <w:b/>
        </w:rPr>
        <w:t>提升教学质量，专业建设靠内涵取胜</w:t>
      </w:r>
    </w:p>
    <w:p w14:paraId="05F5619E" w14:textId="77777777" w:rsidR="00430EBA" w:rsidRPr="00910C20" w:rsidRDefault="00430EBA" w:rsidP="00430EBA">
      <w:pPr>
        <w:pStyle w:val="22222"/>
        <w:rPr>
          <w:rFonts w:ascii="Times New Roman" w:hAnsi="Times New Roman"/>
        </w:rPr>
      </w:pPr>
      <w:r w:rsidRPr="00910C20">
        <w:rPr>
          <w:rFonts w:ascii="Times New Roman" w:hAnsi="Times New Roman" w:hint="eastAsia"/>
        </w:rPr>
        <w:t>专业教学质量如何提升？怎样才算高质量的教学？厦门理工学院影视与传播学院网络与新媒体专业用企业的高度认可回答了这个问题。</w:t>
      </w:r>
    </w:p>
    <w:p w14:paraId="31AE9914" w14:textId="77777777" w:rsidR="00430EBA" w:rsidRPr="00910C20" w:rsidRDefault="00430EBA" w:rsidP="00430EBA">
      <w:pPr>
        <w:pStyle w:val="22222"/>
        <w:rPr>
          <w:rFonts w:ascii="Times New Roman" w:hAnsi="Times New Roman"/>
        </w:rPr>
      </w:pPr>
      <w:r w:rsidRPr="00910C20">
        <w:rPr>
          <w:rFonts w:ascii="Times New Roman" w:hAnsi="Times New Roman" w:hint="eastAsia"/>
        </w:rPr>
        <w:t>由企业给选题，企业资助每个小组</w:t>
      </w:r>
      <w:r w:rsidRPr="00910C20">
        <w:rPr>
          <w:rFonts w:ascii="Times New Roman" w:hAnsi="Times New Roman" w:hint="eastAsia"/>
        </w:rPr>
        <w:t>5000</w:t>
      </w:r>
      <w:r w:rsidRPr="00910C20">
        <w:rPr>
          <w:rFonts w:ascii="Times New Roman" w:hAnsi="Times New Roman" w:hint="eastAsia"/>
        </w:rPr>
        <w:t>元资金，由学生设计营销宣传方案，最后根据营销效果来为学生打出分数，这是厦门理工学院网络与新媒体专业的一次设计课作业。学生在完成作业的过程中充分发挥想象力，有的拍视频来营销，有的与媒体合作打广告营销。</w:t>
      </w:r>
    </w:p>
    <w:p w14:paraId="12337454" w14:textId="77777777" w:rsidR="00430EBA" w:rsidRPr="00910C20" w:rsidRDefault="00430EBA" w:rsidP="00430EBA">
      <w:pPr>
        <w:pStyle w:val="22222"/>
        <w:rPr>
          <w:rFonts w:ascii="Times New Roman" w:hAnsi="Times New Roman"/>
        </w:rPr>
      </w:pPr>
      <w:r w:rsidRPr="00910C20">
        <w:rPr>
          <w:rFonts w:ascii="Times New Roman" w:hAnsi="Times New Roman" w:hint="eastAsia"/>
        </w:rPr>
        <w:t>现在，学校的网络与新媒体专业成为国家一流本科专业建设点。“教学质量如何，我们以用人单位的认可来评价。”厦门理工学院影视与传播学院教师余霖说。</w:t>
      </w:r>
    </w:p>
    <w:p w14:paraId="5B0268BF" w14:textId="77777777" w:rsidR="00430EBA" w:rsidRPr="00910C20" w:rsidRDefault="00430EBA" w:rsidP="00430EBA">
      <w:pPr>
        <w:pStyle w:val="22222"/>
        <w:rPr>
          <w:rFonts w:ascii="Times New Roman" w:hAnsi="Times New Roman"/>
        </w:rPr>
      </w:pPr>
      <w:r w:rsidRPr="00910C20">
        <w:rPr>
          <w:rFonts w:ascii="Times New Roman" w:hAnsi="Times New Roman" w:hint="eastAsia"/>
        </w:rPr>
        <w:t>除了抓住“应用型”这个关键，网络与新媒体专业在建设中，还注重抓内涵的挖掘。余霖介绍，学院除了让学生掌握一定实际操作技能，也注重培养学生的文化内涵，比如，学院开设闽南文化传播课就是典型做法之一。</w:t>
      </w:r>
    </w:p>
    <w:p w14:paraId="06794400" w14:textId="77777777" w:rsidR="00430EBA" w:rsidRPr="00910C20" w:rsidRDefault="00430EBA" w:rsidP="00430EBA">
      <w:pPr>
        <w:pStyle w:val="22222"/>
        <w:rPr>
          <w:rFonts w:ascii="Times New Roman" w:hAnsi="Times New Roman"/>
        </w:rPr>
      </w:pPr>
      <w:r w:rsidRPr="00910C20">
        <w:rPr>
          <w:rFonts w:ascii="Times New Roman" w:hAnsi="Times New Roman" w:hint="eastAsia"/>
        </w:rPr>
        <w:t>近日，由厦门理工学院影视与传播学院主办的“</w:t>
      </w:r>
      <w:proofErr w:type="spellStart"/>
      <w:r w:rsidRPr="00910C20">
        <w:rPr>
          <w:rFonts w:ascii="Times New Roman" w:hAnsi="Times New Roman" w:hint="eastAsia"/>
        </w:rPr>
        <w:t>tia</w:t>
      </w:r>
      <w:proofErr w:type="spellEnd"/>
      <w:r w:rsidRPr="00910C20">
        <w:rPr>
          <w:rFonts w:ascii="Times New Roman" w:hAnsi="Times New Roman" w:hint="eastAsia"/>
        </w:rPr>
        <w:t>闽南厦门声音博物馆”主题展览在厦门软件园举行。网络与新媒体专业</w:t>
      </w:r>
      <w:r w:rsidRPr="00910C20">
        <w:rPr>
          <w:rFonts w:ascii="Times New Roman" w:hAnsi="Times New Roman" w:hint="eastAsia"/>
        </w:rPr>
        <w:t>2018</w:t>
      </w:r>
      <w:r w:rsidRPr="00910C20">
        <w:rPr>
          <w:rFonts w:ascii="Times New Roman" w:hAnsi="Times New Roman" w:hint="eastAsia"/>
        </w:rPr>
        <w:t>级的三名学生在毕业设计中，搜集了</w:t>
      </w:r>
      <w:r w:rsidRPr="00910C20">
        <w:rPr>
          <w:rFonts w:ascii="Times New Roman" w:hAnsi="Times New Roman" w:hint="eastAsia"/>
        </w:rPr>
        <w:t>100</w:t>
      </w:r>
      <w:r w:rsidRPr="00910C20">
        <w:rPr>
          <w:rFonts w:ascii="Times New Roman" w:hAnsi="Times New Roman" w:hint="eastAsia"/>
        </w:rPr>
        <w:t>多种闽南声音和</w:t>
      </w:r>
      <w:r w:rsidRPr="00910C20">
        <w:rPr>
          <w:rFonts w:ascii="Times New Roman" w:hAnsi="Times New Roman" w:hint="eastAsia"/>
        </w:rPr>
        <w:t>10</w:t>
      </w:r>
      <w:r w:rsidRPr="00910C20">
        <w:rPr>
          <w:rFonts w:ascii="Times New Roman" w:hAnsi="Times New Roman" w:hint="eastAsia"/>
        </w:rPr>
        <w:t>个极具闽南特色的老物件，并通过线上交互、线下展览的形式，传播厦门区域发展的历史，学生还联合多家媒体，多渠道进行传播。余霖说：“学生以这种形式来进行毕业设计，除了技能层面的要求，更需要文化内涵</w:t>
      </w:r>
      <w:r w:rsidRPr="00910C20">
        <w:rPr>
          <w:rFonts w:ascii="Times New Roman" w:hAnsi="Times New Roman" w:hint="eastAsia"/>
        </w:rPr>
        <w:lastRenderedPageBreak/>
        <w:t>的积淀，而这也是我们在专业建设中所强调的。”</w:t>
      </w:r>
    </w:p>
    <w:p w14:paraId="75327AF4" w14:textId="77777777" w:rsidR="00430EBA" w:rsidRPr="00910C20" w:rsidRDefault="00430EBA" w:rsidP="00430EBA">
      <w:pPr>
        <w:pStyle w:val="22222"/>
        <w:rPr>
          <w:rFonts w:ascii="Times New Roman" w:hAnsi="Times New Roman"/>
        </w:rPr>
      </w:pPr>
      <w:r w:rsidRPr="00910C20">
        <w:rPr>
          <w:rFonts w:ascii="Times New Roman" w:hAnsi="Times New Roman" w:hint="eastAsia"/>
        </w:rPr>
        <w:t>现在，厦门理工学院以“谋学科、塑专业、锤课程、炼教学”为内涵建设主线，遵循差异化原则，促进专业分类分层发展，突出建设重点，强化示范作用，专业建设取得明显成效。学校有通过中国工程教育、住建部门、中国台湾</w:t>
      </w:r>
      <w:r w:rsidRPr="00910C20">
        <w:rPr>
          <w:rFonts w:ascii="Times New Roman" w:hAnsi="Times New Roman" w:hint="eastAsia"/>
        </w:rPr>
        <w:t>IEET</w:t>
      </w:r>
      <w:r w:rsidRPr="00910C20">
        <w:rPr>
          <w:rFonts w:ascii="Times New Roman" w:hAnsi="Times New Roman" w:hint="eastAsia"/>
        </w:rPr>
        <w:t>专业认证等专业认证与评估的专业</w:t>
      </w:r>
      <w:r w:rsidRPr="00910C20">
        <w:rPr>
          <w:rFonts w:ascii="Times New Roman" w:hAnsi="Times New Roman" w:hint="eastAsia"/>
        </w:rPr>
        <w:t>12</w:t>
      </w:r>
      <w:r w:rsidRPr="00910C20">
        <w:rPr>
          <w:rFonts w:ascii="Times New Roman" w:hAnsi="Times New Roman" w:hint="eastAsia"/>
        </w:rPr>
        <w:t>个，入选首批国家一流本科课程</w:t>
      </w:r>
      <w:r w:rsidRPr="00910C20">
        <w:rPr>
          <w:rFonts w:ascii="Times New Roman" w:hAnsi="Times New Roman" w:hint="eastAsia"/>
        </w:rPr>
        <w:t>3</w:t>
      </w:r>
      <w:r w:rsidRPr="00910C20">
        <w:rPr>
          <w:rFonts w:ascii="Times New Roman" w:hAnsi="Times New Roman" w:hint="eastAsia"/>
        </w:rPr>
        <w:t>门、省级一流本科课程</w:t>
      </w:r>
      <w:r w:rsidRPr="00910C20">
        <w:rPr>
          <w:rFonts w:ascii="Times New Roman" w:hAnsi="Times New Roman" w:hint="eastAsia"/>
        </w:rPr>
        <w:t>94</w:t>
      </w:r>
      <w:r w:rsidRPr="00910C20">
        <w:rPr>
          <w:rFonts w:ascii="Times New Roman" w:hAnsi="Times New Roman" w:hint="eastAsia"/>
        </w:rPr>
        <w:t>门，累计获得省级教学成果奖</w:t>
      </w:r>
      <w:r w:rsidRPr="00910C20">
        <w:rPr>
          <w:rFonts w:ascii="Times New Roman" w:hAnsi="Times New Roman" w:hint="eastAsia"/>
        </w:rPr>
        <w:t>35</w:t>
      </w:r>
      <w:r w:rsidRPr="00910C20">
        <w:rPr>
          <w:rFonts w:ascii="Times New Roman" w:hAnsi="Times New Roman" w:hint="eastAsia"/>
        </w:rPr>
        <w:t>项。</w:t>
      </w:r>
    </w:p>
    <w:p w14:paraId="2CA3E35E" w14:textId="77777777" w:rsidR="00430EBA" w:rsidRPr="00910C20" w:rsidRDefault="00430EBA" w:rsidP="00430EBA">
      <w:pPr>
        <w:pStyle w:val="22222"/>
        <w:rPr>
          <w:rFonts w:ascii="Times New Roman" w:hAnsi="Times New Roman"/>
        </w:rPr>
      </w:pPr>
      <w:r w:rsidRPr="00910C20">
        <w:rPr>
          <w:rFonts w:ascii="Times New Roman" w:hAnsi="Times New Roman" w:hint="eastAsia"/>
        </w:rPr>
        <w:t>学校“双创”教育和学生竞赛成绩突出。学校工业设计</w:t>
      </w:r>
      <w:proofErr w:type="gramStart"/>
      <w:r w:rsidRPr="00910C20">
        <w:rPr>
          <w:rFonts w:ascii="Times New Roman" w:hAnsi="Times New Roman" w:hint="eastAsia"/>
        </w:rPr>
        <w:t>众创空间</w:t>
      </w:r>
      <w:proofErr w:type="gramEnd"/>
      <w:r w:rsidRPr="00910C20">
        <w:rPr>
          <w:rFonts w:ascii="Times New Roman" w:hAnsi="Times New Roman" w:hint="eastAsia"/>
        </w:rPr>
        <w:t>和明理精工</w:t>
      </w:r>
      <w:proofErr w:type="gramStart"/>
      <w:r w:rsidRPr="00910C20">
        <w:rPr>
          <w:rFonts w:ascii="Times New Roman" w:hAnsi="Times New Roman" w:hint="eastAsia"/>
        </w:rPr>
        <w:t>众创空间获</w:t>
      </w:r>
      <w:proofErr w:type="gramEnd"/>
      <w:r w:rsidRPr="00910C20">
        <w:rPr>
          <w:rFonts w:ascii="Times New Roman" w:hAnsi="Times New Roman" w:hint="eastAsia"/>
        </w:rPr>
        <w:t>批为</w:t>
      </w:r>
      <w:proofErr w:type="gramStart"/>
      <w:r w:rsidRPr="00910C20">
        <w:rPr>
          <w:rFonts w:ascii="Times New Roman" w:hAnsi="Times New Roman" w:hint="eastAsia"/>
        </w:rPr>
        <w:t>国家众创空间</w:t>
      </w:r>
      <w:proofErr w:type="gramEnd"/>
      <w:r w:rsidRPr="00910C20">
        <w:rPr>
          <w:rFonts w:ascii="Times New Roman" w:hAnsi="Times New Roman" w:hint="eastAsia"/>
        </w:rPr>
        <w:t>。</w:t>
      </w:r>
      <w:r w:rsidRPr="00910C20">
        <w:rPr>
          <w:rFonts w:ascii="Times New Roman" w:hAnsi="Times New Roman" w:hint="eastAsia"/>
        </w:rPr>
        <w:t>2017</w:t>
      </w:r>
      <w:r w:rsidRPr="00910C20">
        <w:rPr>
          <w:rFonts w:ascii="Times New Roman" w:hAnsi="Times New Roman" w:hint="eastAsia"/>
        </w:rPr>
        <w:t>年以来，学生参加各类学科竞赛累计获奖</w:t>
      </w:r>
      <w:r w:rsidRPr="00910C20">
        <w:rPr>
          <w:rFonts w:ascii="Times New Roman" w:hAnsi="Times New Roman" w:hint="eastAsia"/>
        </w:rPr>
        <w:t>3900</w:t>
      </w:r>
      <w:r w:rsidRPr="00910C20">
        <w:rPr>
          <w:rFonts w:ascii="Times New Roman" w:hAnsi="Times New Roman" w:hint="eastAsia"/>
        </w:rPr>
        <w:t>余项，其中国家奖项</w:t>
      </w:r>
      <w:r w:rsidRPr="00910C20">
        <w:rPr>
          <w:rFonts w:ascii="Times New Roman" w:hAnsi="Times New Roman" w:hint="eastAsia"/>
        </w:rPr>
        <w:t>1800</w:t>
      </w:r>
      <w:r w:rsidRPr="00910C20">
        <w:rPr>
          <w:rFonts w:ascii="Times New Roman" w:hAnsi="Times New Roman" w:hint="eastAsia"/>
        </w:rPr>
        <w:t>余项，获奖人次达万余。特别是在中国国际“互联网</w:t>
      </w:r>
      <w:r w:rsidRPr="00910C20">
        <w:rPr>
          <w:rFonts w:ascii="Times New Roman" w:hAnsi="Times New Roman" w:hint="eastAsia"/>
        </w:rPr>
        <w:t>+</w:t>
      </w:r>
      <w:r w:rsidRPr="00910C20">
        <w:rPr>
          <w:rFonts w:ascii="Times New Roman" w:hAnsi="Times New Roman" w:hint="eastAsia"/>
        </w:rPr>
        <w:t>”大学生创新创业大赛、“挑战杯”全国大学生课外学术科技作品竞赛等国家大赛中，获冠军、金奖、一等奖近</w:t>
      </w:r>
      <w:r w:rsidRPr="00910C20">
        <w:rPr>
          <w:rFonts w:ascii="Times New Roman" w:hAnsi="Times New Roman" w:hint="eastAsia"/>
        </w:rPr>
        <w:t>230</w:t>
      </w:r>
      <w:r w:rsidRPr="00910C20">
        <w:rPr>
          <w:rFonts w:ascii="Times New Roman" w:hAnsi="Times New Roman" w:hint="eastAsia"/>
        </w:rPr>
        <w:t>项。在中国高等教育学会</w:t>
      </w:r>
      <w:r w:rsidRPr="00910C20">
        <w:rPr>
          <w:rFonts w:ascii="Times New Roman" w:hAnsi="Times New Roman" w:hint="eastAsia"/>
        </w:rPr>
        <w:t>2020</w:t>
      </w:r>
      <w:r w:rsidRPr="00910C20">
        <w:rPr>
          <w:rFonts w:ascii="Times New Roman" w:hAnsi="Times New Roman" w:hint="eastAsia"/>
        </w:rPr>
        <w:t>年、</w:t>
      </w:r>
      <w:r w:rsidRPr="00910C20">
        <w:rPr>
          <w:rFonts w:ascii="Times New Roman" w:hAnsi="Times New Roman" w:hint="eastAsia"/>
        </w:rPr>
        <w:t>2021</w:t>
      </w:r>
      <w:r w:rsidRPr="00910C20">
        <w:rPr>
          <w:rFonts w:ascii="Times New Roman" w:hAnsi="Times New Roman" w:hint="eastAsia"/>
        </w:rPr>
        <w:t>年、</w:t>
      </w:r>
      <w:r w:rsidRPr="00910C20">
        <w:rPr>
          <w:rFonts w:ascii="Times New Roman" w:hAnsi="Times New Roman" w:hint="eastAsia"/>
        </w:rPr>
        <w:t>2022</w:t>
      </w:r>
      <w:r w:rsidRPr="00910C20">
        <w:rPr>
          <w:rFonts w:ascii="Times New Roman" w:hAnsi="Times New Roman" w:hint="eastAsia"/>
        </w:rPr>
        <w:t>年发布的</w:t>
      </w:r>
      <w:r w:rsidRPr="00910C20">
        <w:rPr>
          <w:rFonts w:ascii="Times New Roman" w:hAnsi="Times New Roman" w:hint="eastAsia"/>
        </w:rPr>
        <w:t>2015</w:t>
      </w:r>
      <w:r w:rsidRPr="00910C20">
        <w:rPr>
          <w:rFonts w:ascii="Times New Roman" w:hAnsi="Times New Roman" w:hint="eastAsia"/>
        </w:rPr>
        <w:t>—</w:t>
      </w:r>
      <w:r w:rsidRPr="00910C20">
        <w:rPr>
          <w:rFonts w:ascii="Times New Roman" w:hAnsi="Times New Roman" w:hint="eastAsia"/>
        </w:rPr>
        <w:t>2019</w:t>
      </w:r>
      <w:r w:rsidRPr="00910C20">
        <w:rPr>
          <w:rFonts w:ascii="Times New Roman" w:hAnsi="Times New Roman" w:hint="eastAsia"/>
        </w:rPr>
        <w:t>年、</w:t>
      </w:r>
      <w:r w:rsidRPr="00910C20">
        <w:rPr>
          <w:rFonts w:ascii="Times New Roman" w:hAnsi="Times New Roman" w:hint="eastAsia"/>
        </w:rPr>
        <w:t>2016</w:t>
      </w:r>
      <w:r w:rsidRPr="00910C20">
        <w:rPr>
          <w:rFonts w:ascii="Times New Roman" w:hAnsi="Times New Roman" w:hint="eastAsia"/>
        </w:rPr>
        <w:t>—</w:t>
      </w:r>
      <w:r w:rsidRPr="00910C20">
        <w:rPr>
          <w:rFonts w:ascii="Times New Roman" w:hAnsi="Times New Roman" w:hint="eastAsia"/>
        </w:rPr>
        <w:t>2020</w:t>
      </w:r>
      <w:r w:rsidRPr="00910C20">
        <w:rPr>
          <w:rFonts w:ascii="Times New Roman" w:hAnsi="Times New Roman" w:hint="eastAsia"/>
        </w:rPr>
        <w:t>年、</w:t>
      </w:r>
      <w:r w:rsidRPr="00910C20">
        <w:rPr>
          <w:rFonts w:ascii="Times New Roman" w:hAnsi="Times New Roman" w:hint="eastAsia"/>
        </w:rPr>
        <w:t>2017</w:t>
      </w:r>
      <w:r w:rsidRPr="00910C20">
        <w:rPr>
          <w:rFonts w:ascii="Times New Roman" w:hAnsi="Times New Roman" w:hint="eastAsia"/>
        </w:rPr>
        <w:t>—</w:t>
      </w:r>
      <w:r w:rsidRPr="00910C20">
        <w:rPr>
          <w:rFonts w:ascii="Times New Roman" w:hAnsi="Times New Roman" w:hint="eastAsia"/>
        </w:rPr>
        <w:t>2021</w:t>
      </w:r>
      <w:r w:rsidRPr="00910C20">
        <w:rPr>
          <w:rFonts w:ascii="Times New Roman" w:hAnsi="Times New Roman" w:hint="eastAsia"/>
        </w:rPr>
        <w:t>年全国新建本科院校学科竞赛排行榜中，学校均位列榜首。</w:t>
      </w:r>
    </w:p>
    <w:p w14:paraId="26566963" w14:textId="77777777" w:rsidR="00430EBA" w:rsidRPr="00910C20" w:rsidRDefault="00430EBA" w:rsidP="00430EBA">
      <w:pPr>
        <w:pStyle w:val="22222"/>
        <w:rPr>
          <w:rFonts w:ascii="Times New Roman" w:hAnsi="Times New Roman"/>
        </w:rPr>
      </w:pPr>
      <w:r w:rsidRPr="00910C20">
        <w:rPr>
          <w:rFonts w:ascii="Times New Roman" w:hAnsi="Times New Roman" w:cs="宋体" w:hint="eastAsia"/>
        </w:rPr>
        <w:t>（摘编自《中国教育报》</w:t>
      </w:r>
      <w:r w:rsidRPr="00910C20">
        <w:rPr>
          <w:rFonts w:ascii="Times New Roman" w:hAnsi="Times New Roman" w:cs="宋体" w:hint="eastAsia"/>
        </w:rPr>
        <w:t>202</w:t>
      </w:r>
      <w:r w:rsidRPr="00910C20">
        <w:rPr>
          <w:rFonts w:ascii="Times New Roman" w:hAnsi="Times New Roman" w:cs="宋体"/>
        </w:rPr>
        <w:t>2</w:t>
      </w:r>
      <w:r w:rsidRPr="00910C20">
        <w:rPr>
          <w:rFonts w:ascii="Times New Roman" w:hAnsi="Times New Roman" w:cs="宋体" w:hint="eastAsia"/>
        </w:rPr>
        <w:t>年</w:t>
      </w:r>
      <w:r w:rsidRPr="00910C20">
        <w:rPr>
          <w:rFonts w:ascii="Times New Roman" w:hAnsi="Times New Roman" w:cs="宋体"/>
        </w:rPr>
        <w:t>6</w:t>
      </w:r>
      <w:r w:rsidRPr="00910C20">
        <w:rPr>
          <w:rFonts w:ascii="Times New Roman" w:hAnsi="Times New Roman" w:cs="宋体" w:hint="eastAsia"/>
        </w:rPr>
        <w:t>月</w:t>
      </w:r>
      <w:r w:rsidRPr="00910C20">
        <w:rPr>
          <w:rFonts w:ascii="Times New Roman" w:hAnsi="Times New Roman" w:cs="宋体"/>
        </w:rPr>
        <w:t>17</w:t>
      </w:r>
      <w:r w:rsidRPr="00910C20">
        <w:rPr>
          <w:rFonts w:ascii="Times New Roman" w:hAnsi="Times New Roman" w:cs="宋体" w:hint="eastAsia"/>
        </w:rPr>
        <w:t>日第</w:t>
      </w:r>
      <w:r w:rsidRPr="00910C20">
        <w:rPr>
          <w:rFonts w:ascii="Times New Roman" w:hAnsi="Times New Roman" w:cs="宋体"/>
        </w:rPr>
        <w:t>08</w:t>
      </w:r>
      <w:r w:rsidRPr="00910C20">
        <w:rPr>
          <w:rFonts w:ascii="Times New Roman" w:hAnsi="Times New Roman" w:cs="宋体" w:hint="eastAsia"/>
        </w:rPr>
        <w:t>版）</w:t>
      </w:r>
    </w:p>
    <w:p w14:paraId="5C15C571" w14:textId="77777777" w:rsidR="00430EBA" w:rsidRPr="00910C20" w:rsidRDefault="00430EBA">
      <w:pPr>
        <w:widowControl/>
        <w:jc w:val="left"/>
        <w:rPr>
          <w:rFonts w:ascii="Times New Roman" w:eastAsia="宋体" w:hAnsi="Times New Roman" w:cs="宋体"/>
          <w:sz w:val="28"/>
        </w:rPr>
      </w:pPr>
      <w:r w:rsidRPr="00910C20">
        <w:rPr>
          <w:rFonts w:ascii="Times New Roman" w:eastAsia="宋体" w:hAnsi="Times New Roman" w:cs="宋体"/>
          <w:sz w:val="28"/>
        </w:rPr>
        <w:br w:type="page"/>
      </w:r>
    </w:p>
    <w:p w14:paraId="4A446F05" w14:textId="77777777" w:rsidR="00C02EAB" w:rsidRPr="00910C20" w:rsidRDefault="00C02EAB" w:rsidP="00C02EAB">
      <w:pPr>
        <w:pStyle w:val="af5"/>
        <w:rPr>
          <w:rFonts w:ascii="Times New Roman" w:hAnsi="Times New Roman"/>
        </w:rPr>
      </w:pPr>
      <w:bookmarkStart w:id="19" w:name="_Toc99562135"/>
      <w:bookmarkStart w:id="20" w:name="_Toc107384291"/>
      <w:r w:rsidRPr="00910C20">
        <w:rPr>
          <w:rFonts w:ascii="Times New Roman" w:hAnsi="Times New Roman" w:hint="eastAsia"/>
        </w:rPr>
        <w:lastRenderedPageBreak/>
        <w:t>【转型探索】</w:t>
      </w:r>
      <w:bookmarkEnd w:id="19"/>
      <w:bookmarkEnd w:id="20"/>
    </w:p>
    <w:p w14:paraId="3E63ED08" w14:textId="77777777" w:rsidR="00C02EAB" w:rsidRPr="00910C20" w:rsidRDefault="00C02EAB" w:rsidP="00C02EAB">
      <w:pPr>
        <w:pStyle w:val="22222"/>
        <w:widowControl/>
        <w:ind w:firstLineChars="0" w:firstLine="0"/>
        <w:jc w:val="center"/>
        <w:rPr>
          <w:rFonts w:ascii="Times New Roman" w:hAnsi="Times New Roman" w:cs="宋体"/>
        </w:rPr>
      </w:pPr>
    </w:p>
    <w:p w14:paraId="1A891A0F" w14:textId="77777777" w:rsidR="00C02EAB" w:rsidRPr="00910C20" w:rsidRDefault="00C02EAB" w:rsidP="00C02EAB">
      <w:pPr>
        <w:pStyle w:val="11111"/>
        <w:ind w:firstLine="643"/>
        <w:jc w:val="both"/>
        <w:rPr>
          <w:rFonts w:ascii="Times New Roman" w:hAnsi="Times New Roman" w:hint="default"/>
          <w:color w:val="auto"/>
        </w:rPr>
      </w:pPr>
      <w:bookmarkStart w:id="21" w:name="_Toc99562136"/>
      <w:bookmarkStart w:id="22" w:name="_Toc107384292"/>
      <w:r w:rsidRPr="00910C20">
        <w:rPr>
          <w:rFonts w:ascii="Times New Roman" w:eastAsiaTheme="majorEastAsia" w:hAnsi="Times New Roman" w:cstheme="majorEastAsia"/>
          <w:color w:val="auto"/>
        </w:rPr>
        <w:sym w:font="Wingdings" w:char="F075"/>
      </w:r>
      <w:bookmarkEnd w:id="21"/>
      <w:r w:rsidRPr="00910C20">
        <w:rPr>
          <w:rFonts w:ascii="Times New Roman" w:hAnsi="Times New Roman"/>
          <w:color w:val="auto"/>
        </w:rPr>
        <w:t>创新教学组织形式</w:t>
      </w:r>
      <w:r w:rsidRPr="00910C20">
        <w:rPr>
          <w:rFonts w:ascii="Times New Roman" w:hAnsi="Times New Roman"/>
          <w:color w:val="auto"/>
        </w:rPr>
        <w:t xml:space="preserve"> </w:t>
      </w:r>
      <w:r w:rsidRPr="00910C20">
        <w:rPr>
          <w:rFonts w:ascii="Times New Roman" w:hAnsi="Times New Roman"/>
          <w:color w:val="auto"/>
        </w:rPr>
        <w:t>助力应用转型成型</w:t>
      </w:r>
      <w:bookmarkEnd w:id="22"/>
    </w:p>
    <w:p w14:paraId="18B9763C" w14:textId="77777777" w:rsidR="00C02EAB" w:rsidRPr="00910C20" w:rsidRDefault="00C02EAB" w:rsidP="00C02EAB">
      <w:pPr>
        <w:pStyle w:val="22222"/>
        <w:rPr>
          <w:rFonts w:ascii="Times New Roman" w:hAnsi="Times New Roman"/>
        </w:rPr>
      </w:pPr>
      <w:r w:rsidRPr="00910C20">
        <w:rPr>
          <w:rFonts w:ascii="Times New Roman" w:hAnsi="Times New Roman" w:hint="eastAsia"/>
        </w:rPr>
        <w:t>三明，地处东南沿海腹地，是“山区”“老区”“苏区”城市，也是福建省重要的老工业基地。这里有三明市仅有的本科院校</w:t>
      </w:r>
      <w:r w:rsidRPr="00910C20">
        <w:rPr>
          <w:rFonts w:ascii="Times New Roman" w:hAnsi="Times New Roman"/>
        </w:rPr>
        <w:t>——</w:t>
      </w:r>
      <w:r w:rsidRPr="00910C20">
        <w:rPr>
          <w:rFonts w:ascii="Times New Roman" w:hAnsi="Times New Roman" w:hint="eastAsia"/>
        </w:rPr>
        <w:t>三明学院。</w:t>
      </w:r>
    </w:p>
    <w:p w14:paraId="1DF9ABE6" w14:textId="77777777" w:rsidR="00C02EAB" w:rsidRPr="00910C20" w:rsidRDefault="00C02EAB" w:rsidP="00C02EAB">
      <w:pPr>
        <w:pStyle w:val="22222"/>
        <w:rPr>
          <w:rFonts w:ascii="Times New Roman" w:hAnsi="Times New Roman"/>
        </w:rPr>
      </w:pPr>
      <w:r w:rsidRPr="00910C20">
        <w:rPr>
          <w:rFonts w:ascii="Times New Roman" w:hAnsi="Times New Roman" w:hint="eastAsia"/>
        </w:rPr>
        <w:t>努力创建地方一流应用大学，三明学院深耕产教融合与校地共生，致力应用型办学实践新作为与新贡献，支撑引领区域经济社会发展。</w:t>
      </w:r>
      <w:r w:rsidRPr="00910C20">
        <w:rPr>
          <w:rFonts w:ascii="Times New Roman" w:hAnsi="Times New Roman" w:hint="eastAsia"/>
        </w:rPr>
        <w:t>2018</w:t>
      </w:r>
      <w:r w:rsidRPr="00910C20">
        <w:rPr>
          <w:rFonts w:ascii="Times New Roman" w:hAnsi="Times New Roman" w:hint="eastAsia"/>
        </w:rPr>
        <w:t>年，三明学院成为福建省示范性应用型本科建设高校。</w:t>
      </w:r>
    </w:p>
    <w:p w14:paraId="0E4450B4" w14:textId="77777777" w:rsidR="00C02EAB" w:rsidRPr="00910C20" w:rsidRDefault="00C02EAB" w:rsidP="00C02EAB">
      <w:pPr>
        <w:pStyle w:val="22222"/>
        <w:rPr>
          <w:rFonts w:ascii="Times New Roman" w:hAnsi="Times New Roman"/>
        </w:rPr>
      </w:pPr>
      <w:r w:rsidRPr="00910C20">
        <w:rPr>
          <w:rFonts w:ascii="Times New Roman" w:hAnsi="Times New Roman" w:hint="eastAsia"/>
        </w:rPr>
        <w:t>在探索与实践中，三明学院逐步形成了应用型教学组织新形式</w:t>
      </w:r>
      <w:r w:rsidRPr="00910C20">
        <w:rPr>
          <w:rFonts w:ascii="Times New Roman" w:hAnsi="Times New Roman"/>
        </w:rPr>
        <w:t>——</w:t>
      </w:r>
      <w:r w:rsidRPr="00910C20">
        <w:rPr>
          <w:rFonts w:ascii="Times New Roman" w:hAnsi="Times New Roman" w:hint="eastAsia"/>
        </w:rPr>
        <w:t>“项目驱动创新班”，并以此为引擎，构建了与专业群、产业学院、应用型教学团队和课程协同发展的“五位一体”应用型人才培养模式。</w:t>
      </w:r>
    </w:p>
    <w:p w14:paraId="6DD8BB11" w14:textId="77777777" w:rsidR="00C02EAB" w:rsidRPr="00910C20" w:rsidRDefault="00C02EAB" w:rsidP="00C02EAB">
      <w:pPr>
        <w:pStyle w:val="22222"/>
        <w:ind w:firstLine="562"/>
        <w:rPr>
          <w:rFonts w:ascii="Times New Roman" w:hAnsi="Times New Roman"/>
          <w:b/>
        </w:rPr>
      </w:pPr>
      <w:r w:rsidRPr="00910C20">
        <w:rPr>
          <w:rFonts w:ascii="Times New Roman" w:hAnsi="Times New Roman" w:hint="eastAsia"/>
          <w:b/>
        </w:rPr>
        <w:t>办学新共识</w:t>
      </w:r>
      <w:r w:rsidRPr="00910C20">
        <w:rPr>
          <w:rFonts w:ascii="Times New Roman" w:hAnsi="Times New Roman" w:hint="eastAsia"/>
          <w:b/>
        </w:rPr>
        <w:t xml:space="preserve"> </w:t>
      </w:r>
      <w:r w:rsidRPr="00910C20">
        <w:rPr>
          <w:rFonts w:ascii="Times New Roman" w:hAnsi="Times New Roman" w:hint="eastAsia"/>
          <w:b/>
        </w:rPr>
        <w:t>地方本科高校向应用型转变</w:t>
      </w:r>
    </w:p>
    <w:p w14:paraId="2E8D656D" w14:textId="77777777" w:rsidR="00C02EAB" w:rsidRPr="00910C20" w:rsidRDefault="00C02EAB" w:rsidP="00C02EAB">
      <w:pPr>
        <w:pStyle w:val="22222"/>
        <w:rPr>
          <w:rFonts w:ascii="Times New Roman" w:hAnsi="Times New Roman"/>
        </w:rPr>
      </w:pPr>
      <w:r w:rsidRPr="00910C20">
        <w:rPr>
          <w:rFonts w:ascii="Times New Roman" w:hAnsi="Times New Roman" w:hint="eastAsia"/>
        </w:rPr>
        <w:t>2015</w:t>
      </w:r>
      <w:r w:rsidRPr="00910C20">
        <w:rPr>
          <w:rFonts w:ascii="Times New Roman" w:hAnsi="Times New Roman" w:hint="eastAsia"/>
        </w:rPr>
        <w:t>年</w:t>
      </w:r>
      <w:r w:rsidRPr="00910C20">
        <w:rPr>
          <w:rFonts w:ascii="Times New Roman" w:hAnsi="Times New Roman" w:hint="eastAsia"/>
        </w:rPr>
        <w:t>10</w:t>
      </w:r>
      <w:r w:rsidRPr="00910C20">
        <w:rPr>
          <w:rFonts w:ascii="Times New Roman" w:hAnsi="Times New Roman" w:hint="eastAsia"/>
        </w:rPr>
        <w:t>月，《关于引导部分地方普通本科高校向应用型转变的指导意见》印发。转型，如何转？转成何种型？一时间，各地纷纷开始了探索。产教融合，成为应用型大学转型的集体共识。然而，产与教是两个截然不同的生态系统。融通两者，需要打破传统，在专业建设、组织形式、课程设置等方面推陈出新。</w:t>
      </w:r>
    </w:p>
    <w:p w14:paraId="0178CFF5" w14:textId="77777777" w:rsidR="00C02EAB" w:rsidRPr="00910C20" w:rsidRDefault="00C02EAB" w:rsidP="00C02EAB">
      <w:pPr>
        <w:pStyle w:val="22222"/>
        <w:rPr>
          <w:rFonts w:ascii="Times New Roman" w:hAnsi="Times New Roman"/>
        </w:rPr>
      </w:pPr>
      <w:r w:rsidRPr="00910C20">
        <w:rPr>
          <w:rFonts w:ascii="Times New Roman" w:hAnsi="Times New Roman" w:hint="eastAsia"/>
        </w:rPr>
        <w:t>“专业群、产业学院、应用型教学团队和课程建设，这些是应用型人才培养的关键要素，但相互之间的融合存在许多认识盲区和实践空白。”三明学院副校长张君诚表示，大学办学的路径依赖和惯性使然，让产教融合有难度，影响应用型大学转型效果。以产业学院为例，作为产教融合的重要载体，</w:t>
      </w:r>
      <w:r w:rsidRPr="00910C20">
        <w:rPr>
          <w:rFonts w:ascii="Times New Roman" w:hAnsi="Times New Roman" w:hint="eastAsia"/>
        </w:rPr>
        <w:t>2015</w:t>
      </w:r>
      <w:r w:rsidRPr="00910C20">
        <w:rPr>
          <w:rFonts w:ascii="Times New Roman" w:hAnsi="Times New Roman" w:hint="eastAsia"/>
        </w:rPr>
        <w:t>年以后，产业学院得到应用型本科高校甚至综合性大学的普遍认可并得以快速发展。但作为一个新生事物，难免遭遇“成长的烦恼”。“学校热、企业冷，校企协同育人推行难。究其原因，一是产业学院建设政策支持不到位，另一方面在于应用型本科高校办学历史较短、实力不强，难以有效满足企业需求，实践中</w:t>
      </w:r>
      <w:r w:rsidRPr="00910C20">
        <w:rPr>
          <w:rFonts w:ascii="Times New Roman" w:hAnsi="Times New Roman" w:hint="eastAsia"/>
        </w:rPr>
        <w:lastRenderedPageBreak/>
        <w:t>有部分产业学院流于形式。”三明学院教务处处长赖祥亮说。</w:t>
      </w:r>
    </w:p>
    <w:p w14:paraId="12CE96D0" w14:textId="77777777" w:rsidR="00C02EAB" w:rsidRPr="00910C20" w:rsidRDefault="00C02EAB" w:rsidP="00C02EAB">
      <w:pPr>
        <w:pStyle w:val="22222"/>
        <w:rPr>
          <w:rFonts w:ascii="Times New Roman" w:hAnsi="Times New Roman"/>
        </w:rPr>
      </w:pPr>
      <w:r w:rsidRPr="00910C20">
        <w:rPr>
          <w:rFonts w:ascii="Times New Roman" w:hAnsi="Times New Roman" w:hint="eastAsia"/>
        </w:rPr>
        <w:t>《驻马店共识》指出，应用技术型高校转型，是对高校办学思想和办学理念的挑战，是对学校治理结构和管理体制的挑战，是对人才培养模式和方法的挑战。建设地方一流应用型大学，注定是一个长期而艰巨的过程。</w:t>
      </w:r>
    </w:p>
    <w:p w14:paraId="1A7C74DF" w14:textId="77777777" w:rsidR="00C02EAB" w:rsidRPr="00910C20" w:rsidRDefault="00C02EAB" w:rsidP="00C02EAB">
      <w:pPr>
        <w:pStyle w:val="22222"/>
        <w:ind w:firstLine="562"/>
        <w:rPr>
          <w:rFonts w:ascii="Times New Roman" w:hAnsi="Times New Roman"/>
          <w:b/>
        </w:rPr>
      </w:pPr>
      <w:r w:rsidRPr="00910C20">
        <w:rPr>
          <w:rFonts w:ascii="Times New Roman" w:hAnsi="Times New Roman" w:hint="eastAsia"/>
          <w:b/>
        </w:rPr>
        <w:t>组织新形式</w:t>
      </w:r>
      <w:r w:rsidRPr="00910C20">
        <w:rPr>
          <w:rFonts w:ascii="Times New Roman" w:hAnsi="Times New Roman" w:hint="eastAsia"/>
          <w:b/>
        </w:rPr>
        <w:t xml:space="preserve"> </w:t>
      </w:r>
      <w:r w:rsidRPr="00910C20">
        <w:rPr>
          <w:rFonts w:ascii="Times New Roman" w:hAnsi="Times New Roman" w:hint="eastAsia"/>
          <w:b/>
        </w:rPr>
        <w:t>项目驱动创新</w:t>
      </w:r>
      <w:proofErr w:type="gramStart"/>
      <w:r w:rsidRPr="00910C20">
        <w:rPr>
          <w:rFonts w:ascii="Times New Roman" w:hAnsi="Times New Roman" w:hint="eastAsia"/>
          <w:b/>
        </w:rPr>
        <w:t>班探索</w:t>
      </w:r>
      <w:proofErr w:type="gramEnd"/>
      <w:r w:rsidRPr="00910C20">
        <w:rPr>
          <w:rFonts w:ascii="Times New Roman" w:hAnsi="Times New Roman" w:hint="eastAsia"/>
          <w:b/>
        </w:rPr>
        <w:t>定型</w:t>
      </w:r>
    </w:p>
    <w:p w14:paraId="339C3CAE" w14:textId="77777777" w:rsidR="00C02EAB" w:rsidRPr="00910C20" w:rsidRDefault="00C02EAB" w:rsidP="00C02EAB">
      <w:pPr>
        <w:pStyle w:val="22222"/>
        <w:rPr>
          <w:rFonts w:ascii="Times New Roman" w:hAnsi="Times New Roman"/>
        </w:rPr>
      </w:pPr>
      <w:r w:rsidRPr="00910C20">
        <w:rPr>
          <w:rFonts w:ascii="Times New Roman" w:hAnsi="Times New Roman" w:hint="eastAsia"/>
        </w:rPr>
        <w:t>应用型转变的矛盾和问题，产教融合的痛点，在地方应用型本科高校三明学院同样存在。但三明学院率先实践，较早开始探索破题之道。</w:t>
      </w:r>
      <w:r w:rsidRPr="00910C20">
        <w:rPr>
          <w:rFonts w:ascii="Times New Roman" w:hAnsi="Times New Roman" w:hint="eastAsia"/>
        </w:rPr>
        <w:t>2012</w:t>
      </w:r>
      <w:r w:rsidRPr="00910C20">
        <w:rPr>
          <w:rFonts w:ascii="Times New Roman" w:hAnsi="Times New Roman" w:hint="eastAsia"/>
        </w:rPr>
        <w:t>年，三明学院在省内率先启动转型并制定《三明学院应用型人才培养模式改革方案》。</w:t>
      </w:r>
      <w:r w:rsidRPr="00910C20">
        <w:rPr>
          <w:rFonts w:ascii="Times New Roman" w:hAnsi="Times New Roman" w:hint="eastAsia"/>
        </w:rPr>
        <w:t>2014</w:t>
      </w:r>
      <w:r w:rsidRPr="00910C20">
        <w:rPr>
          <w:rFonts w:ascii="Times New Roman" w:hAnsi="Times New Roman" w:hint="eastAsia"/>
        </w:rPr>
        <w:t>年，课题“地方本科院校向应用技术大学转型‘三落实’问题研究”获省社科规划立项。</w:t>
      </w:r>
    </w:p>
    <w:p w14:paraId="0BD0C11C" w14:textId="77777777" w:rsidR="00C02EAB" w:rsidRPr="00910C20" w:rsidRDefault="00C02EAB" w:rsidP="00C02EAB">
      <w:pPr>
        <w:pStyle w:val="22222"/>
        <w:rPr>
          <w:rFonts w:ascii="Times New Roman" w:hAnsi="Times New Roman"/>
        </w:rPr>
      </w:pPr>
      <w:r w:rsidRPr="00910C20">
        <w:rPr>
          <w:rFonts w:ascii="Times New Roman" w:hAnsi="Times New Roman" w:hint="eastAsia"/>
        </w:rPr>
        <w:t>在转型实践中，针对资源整合难、要素协同差、产教融合效果不佳等问题，三明学院坚守“校地共生、为用育才”理念，创设了项目驱动创新班。</w:t>
      </w:r>
    </w:p>
    <w:p w14:paraId="628CFB7D" w14:textId="77777777" w:rsidR="00C02EAB" w:rsidRPr="00910C20" w:rsidRDefault="00C02EAB" w:rsidP="00C02EAB">
      <w:pPr>
        <w:pStyle w:val="22222"/>
        <w:rPr>
          <w:rFonts w:ascii="Times New Roman" w:hAnsi="Times New Roman"/>
        </w:rPr>
      </w:pPr>
      <w:r w:rsidRPr="00910C20">
        <w:rPr>
          <w:rFonts w:ascii="Times New Roman" w:hAnsi="Times New Roman" w:hint="eastAsia"/>
        </w:rPr>
        <w:t>“我们将各类横纵向项目开发为教学内容，以校企混编的教学团队为师资，跨专业（专业群）双向选择学生组建班级。这样的方式灵活生动又具有应用张力，明显有别于传统的教学班级。”张君诚介绍。站在现在看过去，项目驱动创新班的“定型”经历了时间的打磨。</w:t>
      </w:r>
    </w:p>
    <w:p w14:paraId="5598E853" w14:textId="77777777" w:rsidR="00C02EAB" w:rsidRPr="00910C20" w:rsidRDefault="00C02EAB" w:rsidP="00C02EAB">
      <w:pPr>
        <w:pStyle w:val="22222"/>
        <w:rPr>
          <w:rFonts w:ascii="Times New Roman" w:hAnsi="Times New Roman"/>
        </w:rPr>
      </w:pPr>
      <w:r w:rsidRPr="00910C20">
        <w:rPr>
          <w:rFonts w:ascii="Times New Roman" w:hAnsi="Times New Roman" w:hint="eastAsia"/>
        </w:rPr>
        <w:t>神画时代专班是较早的探索形式之一。</w:t>
      </w:r>
      <w:r w:rsidRPr="00910C20">
        <w:rPr>
          <w:rFonts w:ascii="Times New Roman" w:hAnsi="Times New Roman" w:hint="eastAsia"/>
        </w:rPr>
        <w:t>2014</w:t>
      </w:r>
      <w:r w:rsidRPr="00910C20">
        <w:rPr>
          <w:rFonts w:ascii="Times New Roman" w:hAnsi="Times New Roman" w:hint="eastAsia"/>
        </w:rPr>
        <w:t>年，三明学院与福建神画时代文化产业集团签订校企合作共建协议，探索“校中产、产中校”产教融合模式。根据协议，双方互派专家和业务骨干共同参与项目开发、教材研发和实践教学。</w:t>
      </w:r>
    </w:p>
    <w:p w14:paraId="6615AEB0" w14:textId="77777777" w:rsidR="00C02EAB" w:rsidRPr="00910C20" w:rsidRDefault="00C02EAB" w:rsidP="00C02EAB">
      <w:pPr>
        <w:pStyle w:val="22222"/>
        <w:rPr>
          <w:rFonts w:ascii="Times New Roman" w:hAnsi="Times New Roman"/>
        </w:rPr>
      </w:pPr>
      <w:r w:rsidRPr="00910C20">
        <w:rPr>
          <w:rFonts w:ascii="Times New Roman" w:hAnsi="Times New Roman" w:hint="eastAsia"/>
        </w:rPr>
        <w:t>“尝试是小范围的，但却激发了大思考。”赖祥亮介绍，“像是找到了一个校企协同育人的抓手。”经过</w:t>
      </w:r>
      <w:r w:rsidRPr="00910C20">
        <w:rPr>
          <w:rFonts w:ascii="Times New Roman" w:hAnsi="Times New Roman" w:hint="eastAsia"/>
        </w:rPr>
        <w:t>3</w:t>
      </w:r>
      <w:r w:rsidRPr="00910C20">
        <w:rPr>
          <w:rFonts w:ascii="Times New Roman" w:hAnsi="Times New Roman" w:hint="eastAsia"/>
        </w:rPr>
        <w:t>年实践，“</w:t>
      </w:r>
      <w:r w:rsidRPr="00910C20">
        <w:rPr>
          <w:rFonts w:ascii="Times New Roman" w:hAnsi="Times New Roman" w:hint="eastAsia"/>
        </w:rPr>
        <w:t>2017</w:t>
      </w:r>
      <w:r w:rsidRPr="00910C20">
        <w:rPr>
          <w:rFonts w:ascii="Times New Roman" w:hAnsi="Times New Roman" w:hint="eastAsia"/>
        </w:rPr>
        <w:t>金砖（厦门）会晤服务创新班”为项目驱动创新班“定型”。据介绍，该创新班因厦门金砖会议而组建，来自体育、管理、外国语等</w:t>
      </w:r>
      <w:r w:rsidRPr="00910C20">
        <w:rPr>
          <w:rFonts w:ascii="Times New Roman" w:hAnsi="Times New Roman" w:hint="eastAsia"/>
        </w:rPr>
        <w:t>8</w:t>
      </w:r>
      <w:r w:rsidRPr="00910C20">
        <w:rPr>
          <w:rFonts w:ascii="Times New Roman" w:hAnsi="Times New Roman" w:hint="eastAsia"/>
        </w:rPr>
        <w:t>个学院的学生参加，系统接受了服务礼仪、餐前服务、食品卫生等</w:t>
      </w:r>
      <w:r w:rsidRPr="00910C20">
        <w:rPr>
          <w:rFonts w:ascii="Times New Roman" w:hAnsi="Times New Roman" w:hint="eastAsia"/>
        </w:rPr>
        <w:t>10</w:t>
      </w:r>
      <w:r w:rsidRPr="00910C20">
        <w:rPr>
          <w:rFonts w:ascii="Times New Roman" w:hAnsi="Times New Roman" w:hint="eastAsia"/>
        </w:rPr>
        <w:t>门课程的</w:t>
      </w:r>
      <w:r w:rsidRPr="00910C20">
        <w:rPr>
          <w:rFonts w:ascii="Times New Roman" w:hAnsi="Times New Roman" w:hint="eastAsia"/>
        </w:rPr>
        <w:lastRenderedPageBreak/>
        <w:t>培训，做中学，学中做，取得了很好成效。</w:t>
      </w:r>
    </w:p>
    <w:p w14:paraId="68DB7D69" w14:textId="77777777" w:rsidR="00C02EAB" w:rsidRPr="00910C20" w:rsidRDefault="00C02EAB" w:rsidP="00C02EAB">
      <w:pPr>
        <w:pStyle w:val="22222"/>
        <w:rPr>
          <w:rFonts w:ascii="Times New Roman" w:hAnsi="Times New Roman"/>
        </w:rPr>
      </w:pPr>
      <w:r w:rsidRPr="00910C20">
        <w:rPr>
          <w:rFonts w:ascii="Times New Roman" w:hAnsi="Times New Roman" w:hint="eastAsia"/>
        </w:rPr>
        <w:t>“这个模式既考虑了应用型本科人才培养的基本要求，又有力黏合和驱动了转型发展关键要素，彰显教育教学的应用特质与色彩。”张君诚表示。</w:t>
      </w:r>
    </w:p>
    <w:p w14:paraId="47671F6D" w14:textId="77777777" w:rsidR="00C02EAB" w:rsidRPr="00910C20" w:rsidRDefault="00C02EAB" w:rsidP="00C02EAB">
      <w:pPr>
        <w:pStyle w:val="22222"/>
        <w:rPr>
          <w:rFonts w:ascii="Times New Roman" w:hAnsi="Times New Roman"/>
        </w:rPr>
      </w:pPr>
      <w:r w:rsidRPr="00910C20">
        <w:rPr>
          <w:rFonts w:ascii="Times New Roman" w:hAnsi="Times New Roman" w:hint="eastAsia"/>
        </w:rPr>
        <w:t>以项目驱动创新班为引擎，三明学院逐步探索形成了专业群、产业学院、应用型教学团队和课程协同发展的“五位一体”应用型人才培养模式。如今，围绕区域产业发展和乡村振兴，三明学院已经组建了</w:t>
      </w:r>
      <w:r w:rsidRPr="00910C20">
        <w:rPr>
          <w:rFonts w:ascii="Times New Roman" w:hAnsi="Times New Roman" w:hint="eastAsia"/>
        </w:rPr>
        <w:t>200</w:t>
      </w:r>
      <w:r w:rsidRPr="00910C20">
        <w:rPr>
          <w:rFonts w:ascii="Times New Roman" w:hAnsi="Times New Roman" w:hint="eastAsia"/>
        </w:rPr>
        <w:t>余个项目驱动创新班，覆盖</w:t>
      </w:r>
      <w:proofErr w:type="gramStart"/>
      <w:r w:rsidRPr="00910C20">
        <w:rPr>
          <w:rFonts w:ascii="Times New Roman" w:hAnsi="Times New Roman" w:hint="eastAsia"/>
        </w:rPr>
        <w:t>全校八</w:t>
      </w:r>
      <w:proofErr w:type="gramEnd"/>
      <w:r w:rsidRPr="00910C20">
        <w:rPr>
          <w:rFonts w:ascii="Times New Roman" w:hAnsi="Times New Roman" w:hint="eastAsia"/>
        </w:rPr>
        <w:t>大学科</w:t>
      </w:r>
      <w:r w:rsidRPr="00910C20">
        <w:rPr>
          <w:rFonts w:ascii="Times New Roman" w:hAnsi="Times New Roman" w:hint="eastAsia"/>
        </w:rPr>
        <w:t>48</w:t>
      </w:r>
      <w:r w:rsidRPr="00910C20">
        <w:rPr>
          <w:rFonts w:ascii="Times New Roman" w:hAnsi="Times New Roman" w:hint="eastAsia"/>
        </w:rPr>
        <w:t>个专业，形成了一批可复制推广的实践成果。</w:t>
      </w:r>
    </w:p>
    <w:p w14:paraId="5A2D8338" w14:textId="77777777" w:rsidR="00C02EAB" w:rsidRPr="00910C20" w:rsidRDefault="00C02EAB" w:rsidP="00C02EAB">
      <w:pPr>
        <w:pStyle w:val="22222"/>
        <w:ind w:firstLine="562"/>
        <w:rPr>
          <w:rFonts w:ascii="Times New Roman" w:hAnsi="Times New Roman"/>
          <w:b/>
        </w:rPr>
      </w:pPr>
      <w:r w:rsidRPr="00910C20">
        <w:rPr>
          <w:rFonts w:ascii="Times New Roman" w:hAnsi="Times New Roman" w:hint="eastAsia"/>
          <w:b/>
        </w:rPr>
        <w:t>育人新局面</w:t>
      </w:r>
      <w:r w:rsidRPr="00910C20">
        <w:rPr>
          <w:rFonts w:ascii="Times New Roman" w:hAnsi="Times New Roman" w:hint="eastAsia"/>
          <w:b/>
        </w:rPr>
        <w:t xml:space="preserve"> </w:t>
      </w:r>
      <w:r w:rsidRPr="00910C20">
        <w:rPr>
          <w:rFonts w:ascii="Times New Roman" w:hAnsi="Times New Roman" w:hint="eastAsia"/>
          <w:b/>
        </w:rPr>
        <w:t>应用强校教育展新貌</w:t>
      </w:r>
    </w:p>
    <w:p w14:paraId="1F0FE765" w14:textId="77777777" w:rsidR="00C02EAB" w:rsidRPr="00910C20" w:rsidRDefault="00C02EAB" w:rsidP="00C02EAB">
      <w:pPr>
        <w:pStyle w:val="22222"/>
        <w:rPr>
          <w:rFonts w:ascii="Times New Roman" w:hAnsi="Times New Roman"/>
        </w:rPr>
      </w:pPr>
      <w:r w:rsidRPr="00910C20">
        <w:rPr>
          <w:rFonts w:ascii="Times New Roman" w:hAnsi="Times New Roman" w:hint="eastAsia"/>
        </w:rPr>
        <w:t>学生的应用能力，应放在实践中去检验。就业，便是试金石。一组数据，可以佐证三明学院应用型转型开拓出的育人新局面。</w:t>
      </w:r>
      <w:r w:rsidRPr="00910C20">
        <w:rPr>
          <w:rFonts w:ascii="Times New Roman" w:hAnsi="Times New Roman" w:hint="eastAsia"/>
        </w:rPr>
        <w:t>2016</w:t>
      </w:r>
      <w:r w:rsidRPr="00910C20">
        <w:rPr>
          <w:rFonts w:ascii="Times New Roman" w:hAnsi="Times New Roman" w:hint="eastAsia"/>
        </w:rPr>
        <w:t>年以来，三明学院毕业生就业率不断提升至</w:t>
      </w:r>
      <w:r w:rsidRPr="00910C20">
        <w:rPr>
          <w:rFonts w:ascii="Times New Roman" w:hAnsi="Times New Roman" w:hint="eastAsia"/>
        </w:rPr>
        <w:t>98.35%</w:t>
      </w:r>
      <w:r w:rsidRPr="00910C20">
        <w:rPr>
          <w:rFonts w:ascii="Times New Roman" w:hAnsi="Times New Roman" w:hint="eastAsia"/>
        </w:rPr>
        <w:t>，用人单位普遍反映三明学院毕业生“下得去、干得好、留得住”。应用能力，还体现在社会实践的成果。数据显示，近年来学生第一发明人获得专利授权</w:t>
      </w:r>
      <w:r w:rsidRPr="00910C20">
        <w:rPr>
          <w:rFonts w:ascii="Times New Roman" w:hAnsi="Times New Roman" w:hint="eastAsia"/>
        </w:rPr>
        <w:t>97</w:t>
      </w:r>
      <w:r w:rsidRPr="00910C20">
        <w:rPr>
          <w:rFonts w:ascii="Times New Roman" w:hAnsi="Times New Roman" w:hint="eastAsia"/>
        </w:rPr>
        <w:t>项、获省级以上奖项</w:t>
      </w:r>
      <w:r w:rsidRPr="00910C20">
        <w:rPr>
          <w:rFonts w:ascii="Times New Roman" w:hAnsi="Times New Roman" w:hint="eastAsia"/>
        </w:rPr>
        <w:t>4019</w:t>
      </w:r>
      <w:r w:rsidRPr="00910C20">
        <w:rPr>
          <w:rFonts w:ascii="Times New Roman" w:hAnsi="Times New Roman" w:hint="eastAsia"/>
        </w:rPr>
        <w:t>项，连续两年摘得世界机器人大赛</w:t>
      </w:r>
      <w:r w:rsidRPr="00910C20">
        <w:rPr>
          <w:rFonts w:ascii="Times New Roman" w:hAnsi="Times New Roman" w:hint="eastAsia"/>
        </w:rPr>
        <w:t>2V2</w:t>
      </w:r>
      <w:r w:rsidRPr="00910C20">
        <w:rPr>
          <w:rFonts w:ascii="Times New Roman" w:hAnsi="Times New Roman" w:hint="eastAsia"/>
        </w:rPr>
        <w:t>格斗赛总冠军，斩获具有“设计界奥斯卡”之称的德国“红点奖”、美国</w:t>
      </w:r>
      <w:r w:rsidRPr="00910C20">
        <w:rPr>
          <w:rFonts w:ascii="Times New Roman" w:hAnsi="Times New Roman" w:hint="eastAsia"/>
        </w:rPr>
        <w:t>IDEA</w:t>
      </w:r>
      <w:r w:rsidRPr="00910C20">
        <w:rPr>
          <w:rFonts w:ascii="Times New Roman" w:hAnsi="Times New Roman" w:hint="eastAsia"/>
        </w:rPr>
        <w:t>国际工业设计大奖。在中国“互联网</w:t>
      </w:r>
      <w:r w:rsidRPr="00910C20">
        <w:rPr>
          <w:rFonts w:ascii="Times New Roman" w:hAnsi="Times New Roman" w:hint="eastAsia"/>
        </w:rPr>
        <w:t>+</w:t>
      </w:r>
      <w:r w:rsidRPr="00910C20">
        <w:rPr>
          <w:rFonts w:ascii="Times New Roman" w:hAnsi="Times New Roman" w:hint="eastAsia"/>
        </w:rPr>
        <w:t>”大学生创新创业大赛中，三明学院获得国赛</w:t>
      </w:r>
      <w:r w:rsidRPr="00910C20">
        <w:rPr>
          <w:rFonts w:ascii="Times New Roman" w:hAnsi="Times New Roman" w:hint="eastAsia"/>
        </w:rPr>
        <w:t>1</w:t>
      </w:r>
      <w:r w:rsidRPr="00910C20">
        <w:rPr>
          <w:rFonts w:ascii="Times New Roman" w:hAnsi="Times New Roman" w:hint="eastAsia"/>
        </w:rPr>
        <w:t>银</w:t>
      </w:r>
      <w:r w:rsidRPr="00910C20">
        <w:rPr>
          <w:rFonts w:ascii="Times New Roman" w:hAnsi="Times New Roman" w:hint="eastAsia"/>
        </w:rPr>
        <w:t>11</w:t>
      </w:r>
      <w:r w:rsidRPr="00910C20">
        <w:rPr>
          <w:rFonts w:ascii="Times New Roman" w:hAnsi="Times New Roman" w:hint="eastAsia"/>
        </w:rPr>
        <w:t>铜、省赛</w:t>
      </w:r>
      <w:r w:rsidRPr="00910C20">
        <w:rPr>
          <w:rFonts w:ascii="Times New Roman" w:hAnsi="Times New Roman" w:hint="eastAsia"/>
        </w:rPr>
        <w:t>16</w:t>
      </w:r>
      <w:r w:rsidRPr="00910C20">
        <w:rPr>
          <w:rFonts w:ascii="Times New Roman" w:hAnsi="Times New Roman" w:hint="eastAsia"/>
        </w:rPr>
        <w:t>金</w:t>
      </w:r>
      <w:r w:rsidRPr="00910C20">
        <w:rPr>
          <w:rFonts w:ascii="Times New Roman" w:hAnsi="Times New Roman" w:hint="eastAsia"/>
        </w:rPr>
        <w:t>17</w:t>
      </w:r>
      <w:r w:rsidRPr="00910C20">
        <w:rPr>
          <w:rFonts w:ascii="Times New Roman" w:hAnsi="Times New Roman" w:hint="eastAsia"/>
        </w:rPr>
        <w:t>银</w:t>
      </w:r>
      <w:r w:rsidRPr="00910C20">
        <w:rPr>
          <w:rFonts w:ascii="Times New Roman" w:hAnsi="Times New Roman" w:hint="eastAsia"/>
        </w:rPr>
        <w:t>21</w:t>
      </w:r>
      <w:r w:rsidRPr="00910C20">
        <w:rPr>
          <w:rFonts w:ascii="Times New Roman" w:hAnsi="Times New Roman" w:hint="eastAsia"/>
        </w:rPr>
        <w:t>铜。在“中国大学创业竞争力</w:t>
      </w:r>
      <w:r w:rsidRPr="00910C20">
        <w:rPr>
          <w:rFonts w:ascii="Times New Roman" w:hAnsi="Times New Roman" w:hint="eastAsia"/>
        </w:rPr>
        <w:t>500</w:t>
      </w:r>
      <w:r w:rsidRPr="00910C20">
        <w:rPr>
          <w:rFonts w:ascii="Times New Roman" w:hAnsi="Times New Roman" w:hint="eastAsia"/>
        </w:rPr>
        <w:t>强”排行榜中，三明学院跃居全国高校第</w:t>
      </w:r>
      <w:r w:rsidRPr="00910C20">
        <w:rPr>
          <w:rFonts w:ascii="Times New Roman" w:hAnsi="Times New Roman" w:hint="eastAsia"/>
        </w:rPr>
        <w:t>140</w:t>
      </w:r>
      <w:r w:rsidRPr="00910C20">
        <w:rPr>
          <w:rFonts w:ascii="Times New Roman" w:hAnsi="Times New Roman" w:hint="eastAsia"/>
        </w:rPr>
        <w:t>名、省内高校第</w:t>
      </w:r>
      <w:r w:rsidRPr="00910C20">
        <w:rPr>
          <w:rFonts w:ascii="Times New Roman" w:hAnsi="Times New Roman" w:hint="eastAsia"/>
        </w:rPr>
        <w:t>6</w:t>
      </w:r>
      <w:r w:rsidRPr="00910C20">
        <w:rPr>
          <w:rFonts w:ascii="Times New Roman" w:hAnsi="Times New Roman" w:hint="eastAsia"/>
        </w:rPr>
        <w:t>名。</w:t>
      </w:r>
    </w:p>
    <w:p w14:paraId="402CBE52" w14:textId="77777777" w:rsidR="00C02EAB" w:rsidRPr="00910C20" w:rsidRDefault="00C02EAB" w:rsidP="00C02EAB">
      <w:pPr>
        <w:pStyle w:val="22222"/>
        <w:rPr>
          <w:rFonts w:ascii="Times New Roman" w:hAnsi="Times New Roman"/>
        </w:rPr>
      </w:pPr>
      <w:r w:rsidRPr="00910C20">
        <w:rPr>
          <w:rFonts w:ascii="Times New Roman" w:hAnsi="Times New Roman" w:hint="eastAsia"/>
        </w:rPr>
        <w:t>借助项目驱动创新班，三明学院提升的不仅是学生的应用能力，应用型师资也得到强化。</w:t>
      </w:r>
    </w:p>
    <w:p w14:paraId="0F8E2536" w14:textId="77777777" w:rsidR="00C02EAB" w:rsidRPr="00910C20" w:rsidRDefault="00C02EAB" w:rsidP="00C02EAB">
      <w:pPr>
        <w:pStyle w:val="22222"/>
        <w:rPr>
          <w:rFonts w:ascii="Times New Roman" w:hAnsi="Times New Roman"/>
        </w:rPr>
      </w:pPr>
      <w:r w:rsidRPr="00910C20">
        <w:rPr>
          <w:rFonts w:ascii="Times New Roman" w:hAnsi="Times New Roman" w:hint="eastAsia"/>
        </w:rPr>
        <w:t>“在向应用型转变的大背景下，应用型教学团队的内涵和使命发生了全新变化，已成为一个系统性工程。”张君诚表示，项目驱动创新班的设立和运行，为应用型教学团队建设提供了有效的实践平台，促进师资的跨界融合和应用能力的提升，形成“教学共同体”。</w:t>
      </w:r>
    </w:p>
    <w:p w14:paraId="5B363ECA" w14:textId="77777777" w:rsidR="00C02EAB" w:rsidRPr="00910C20" w:rsidRDefault="00C02EAB" w:rsidP="00C02EAB">
      <w:pPr>
        <w:pStyle w:val="22222"/>
        <w:rPr>
          <w:rFonts w:ascii="Times New Roman" w:hAnsi="Times New Roman"/>
        </w:rPr>
      </w:pPr>
      <w:r w:rsidRPr="00910C20">
        <w:rPr>
          <w:rFonts w:ascii="Times New Roman" w:hAnsi="Times New Roman" w:hint="eastAsia"/>
        </w:rPr>
        <w:lastRenderedPageBreak/>
        <w:t>以项目驱动创新班为平台，校企混编教学团队在有效的教学设计中发展学生横贯能力和高阶思维，经常开展教学和科研经验交流，深入到学科的间隙、探索学科间的互补和联系，把多个学科的知识和信息融入到课程体系的内容与目标中，提升人才培养能力。目前，三明学院与企业合作编写应用型教材</w:t>
      </w:r>
      <w:r w:rsidRPr="00910C20">
        <w:rPr>
          <w:rFonts w:ascii="Times New Roman" w:hAnsi="Times New Roman" w:hint="eastAsia"/>
        </w:rPr>
        <w:t>45</w:t>
      </w:r>
      <w:r w:rsidRPr="00910C20">
        <w:rPr>
          <w:rFonts w:ascii="Times New Roman" w:hAnsi="Times New Roman" w:hint="eastAsia"/>
        </w:rPr>
        <w:t>部，“一课双师”覆盖所有专业，“双师型”教师达</w:t>
      </w:r>
      <w:r w:rsidRPr="00910C20">
        <w:rPr>
          <w:rFonts w:ascii="Times New Roman" w:hAnsi="Times New Roman" w:hint="eastAsia"/>
        </w:rPr>
        <w:t>520</w:t>
      </w:r>
      <w:r w:rsidRPr="00910C20">
        <w:rPr>
          <w:rFonts w:ascii="Times New Roman" w:hAnsi="Times New Roman" w:hint="eastAsia"/>
        </w:rPr>
        <w:t>人，应用型教学团队</w:t>
      </w:r>
      <w:r w:rsidRPr="00910C20">
        <w:rPr>
          <w:rFonts w:ascii="Times New Roman" w:hAnsi="Times New Roman" w:hint="eastAsia"/>
        </w:rPr>
        <w:t>200</w:t>
      </w:r>
      <w:r w:rsidRPr="00910C20">
        <w:rPr>
          <w:rFonts w:ascii="Times New Roman" w:hAnsi="Times New Roman" w:hint="eastAsia"/>
        </w:rPr>
        <w:t>余个。</w:t>
      </w:r>
      <w:r w:rsidRPr="00910C20">
        <w:rPr>
          <w:rFonts w:ascii="Times New Roman" w:hAnsi="Times New Roman" w:hint="eastAsia"/>
        </w:rPr>
        <w:t>2020</w:t>
      </w:r>
      <w:r w:rsidRPr="00910C20">
        <w:rPr>
          <w:rFonts w:ascii="Times New Roman" w:hAnsi="Times New Roman" w:hint="eastAsia"/>
        </w:rPr>
        <w:t>年，三明学院</w:t>
      </w:r>
      <w:r w:rsidRPr="00910C20">
        <w:rPr>
          <w:rFonts w:ascii="Times New Roman" w:hAnsi="Times New Roman" w:hint="eastAsia"/>
        </w:rPr>
        <w:t>6</w:t>
      </w:r>
      <w:r w:rsidRPr="00910C20">
        <w:rPr>
          <w:rFonts w:ascii="Times New Roman" w:hAnsi="Times New Roman" w:hint="eastAsia"/>
        </w:rPr>
        <w:t>项成果获新一届福建省高等教育教学成果奖，其中，以项目驱动创新班为引擎的应用型人才培养模式构建与实践获特等奖（培育）。</w:t>
      </w:r>
    </w:p>
    <w:p w14:paraId="4B13B1BC" w14:textId="77777777" w:rsidR="00C02EAB" w:rsidRPr="00910C20" w:rsidRDefault="00C02EAB" w:rsidP="00C02EAB">
      <w:pPr>
        <w:pStyle w:val="22222"/>
        <w:rPr>
          <w:rFonts w:ascii="Times New Roman" w:hAnsi="Times New Roman"/>
        </w:rPr>
      </w:pPr>
      <w:r w:rsidRPr="00910C20">
        <w:rPr>
          <w:rFonts w:ascii="Times New Roman" w:hAnsi="Times New Roman" w:hint="eastAsia"/>
        </w:rPr>
        <w:t>以项目驱动创新班为引擎，三明学院的转型探索特色凸显、优势明显、成效彰显，在地方本科高校探索应用型大学建设的热潮中或将形成范式，亮出鲜明标签。</w:t>
      </w:r>
    </w:p>
    <w:p w14:paraId="4D9657C8" w14:textId="77777777" w:rsidR="00C02EAB" w:rsidRPr="00910C20" w:rsidRDefault="00C02EAB" w:rsidP="00C02EAB">
      <w:pPr>
        <w:pStyle w:val="22222"/>
        <w:rPr>
          <w:rFonts w:ascii="Times New Roman" w:hAnsi="Times New Roman" w:cs="宋体"/>
        </w:rPr>
      </w:pPr>
      <w:r w:rsidRPr="00910C20">
        <w:rPr>
          <w:rFonts w:ascii="Times New Roman" w:hAnsi="Times New Roman" w:cs="宋体" w:hint="eastAsia"/>
        </w:rPr>
        <w:t>（摘编自《中国教育报》</w:t>
      </w:r>
      <w:r w:rsidRPr="00910C20">
        <w:rPr>
          <w:rFonts w:ascii="Times New Roman" w:hAnsi="Times New Roman" w:cs="宋体" w:hint="eastAsia"/>
        </w:rPr>
        <w:t>202</w:t>
      </w:r>
      <w:r w:rsidRPr="00910C20">
        <w:rPr>
          <w:rFonts w:ascii="Times New Roman" w:hAnsi="Times New Roman" w:cs="宋体"/>
        </w:rPr>
        <w:t>2</w:t>
      </w:r>
      <w:r w:rsidRPr="00910C20">
        <w:rPr>
          <w:rFonts w:ascii="Times New Roman" w:hAnsi="Times New Roman" w:cs="宋体" w:hint="eastAsia"/>
        </w:rPr>
        <w:t>年</w:t>
      </w:r>
      <w:r w:rsidRPr="00910C20">
        <w:rPr>
          <w:rFonts w:ascii="Times New Roman" w:hAnsi="Times New Roman" w:cs="宋体"/>
        </w:rPr>
        <w:t>6</w:t>
      </w:r>
      <w:r w:rsidRPr="00910C20">
        <w:rPr>
          <w:rFonts w:ascii="Times New Roman" w:hAnsi="Times New Roman" w:cs="宋体" w:hint="eastAsia"/>
        </w:rPr>
        <w:t>月</w:t>
      </w:r>
      <w:r w:rsidRPr="00910C20">
        <w:rPr>
          <w:rFonts w:ascii="Times New Roman" w:hAnsi="Times New Roman" w:cs="宋体"/>
        </w:rPr>
        <w:t>10</w:t>
      </w:r>
      <w:r w:rsidRPr="00910C20">
        <w:rPr>
          <w:rFonts w:ascii="Times New Roman" w:hAnsi="Times New Roman" w:cs="宋体" w:hint="eastAsia"/>
        </w:rPr>
        <w:t>日第</w:t>
      </w:r>
      <w:r w:rsidRPr="00910C20">
        <w:rPr>
          <w:rFonts w:ascii="Times New Roman" w:hAnsi="Times New Roman" w:cs="宋体"/>
        </w:rPr>
        <w:t>08</w:t>
      </w:r>
      <w:r w:rsidRPr="00910C20">
        <w:rPr>
          <w:rFonts w:ascii="Times New Roman" w:hAnsi="Times New Roman" w:cs="宋体" w:hint="eastAsia"/>
        </w:rPr>
        <w:t>版）</w:t>
      </w:r>
    </w:p>
    <w:sectPr w:rsidR="00C02EAB" w:rsidRPr="00910C20">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B2151" w14:textId="77777777" w:rsidR="00261E3E" w:rsidRDefault="00261E3E">
      <w:r>
        <w:separator/>
      </w:r>
    </w:p>
  </w:endnote>
  <w:endnote w:type="continuationSeparator" w:id="0">
    <w:p w14:paraId="2A872522" w14:textId="77777777" w:rsidR="00261E3E" w:rsidRDefault="0026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2AD96" w14:textId="77777777" w:rsidR="00E03191" w:rsidRDefault="00286603">
    <w:pPr>
      <w:pStyle w:val="a7"/>
      <w:jc w:val="center"/>
    </w:pPr>
    <w:r>
      <w:rPr>
        <w:noProof/>
      </w:rPr>
      <mc:AlternateContent>
        <mc:Choice Requires="wps">
          <w:drawing>
            <wp:anchor distT="0" distB="0" distL="114300" distR="114300" simplePos="0" relativeHeight="251659264" behindDoc="0" locked="0" layoutInCell="1" allowOverlap="1" wp14:anchorId="49B7F6E8" wp14:editId="3187F68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06309393"/>
                          </w:sdtPr>
                          <w:sdtEndPr/>
                          <w:sdtContent>
                            <w:p w14:paraId="48086CA2" w14:textId="6C864C4E" w:rsidR="00E03191" w:rsidRDefault="00286603" w:rsidP="00593289">
                              <w:pPr>
                                <w:pStyle w:val="a7"/>
                                <w:jc w:val="center"/>
                              </w:pPr>
                              <w:r>
                                <w:fldChar w:fldCharType="begin"/>
                              </w:r>
                              <w:r>
                                <w:instrText>PAGE   \* MERGEFORMAT</w:instrText>
                              </w:r>
                              <w:r>
                                <w:fldChar w:fldCharType="separate"/>
                              </w:r>
                              <w:r w:rsidR="00654E35" w:rsidRPr="00654E35">
                                <w:rPr>
                                  <w:noProof/>
                                  <w:lang w:val="zh-CN"/>
                                </w:rPr>
                                <w:t>18</w:t>
                              </w:r>
                              <w: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9B7F6E8"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606309393"/>
                    </w:sdtPr>
                    <w:sdtEndPr/>
                    <w:sdtContent>
                      <w:p w14:paraId="48086CA2" w14:textId="6C864C4E" w:rsidR="00E03191" w:rsidRDefault="00286603" w:rsidP="00593289">
                        <w:pPr>
                          <w:pStyle w:val="a7"/>
                          <w:jc w:val="center"/>
                        </w:pPr>
                        <w:r>
                          <w:fldChar w:fldCharType="begin"/>
                        </w:r>
                        <w:r>
                          <w:instrText>PAGE   \* MERGEFORMAT</w:instrText>
                        </w:r>
                        <w:r>
                          <w:fldChar w:fldCharType="separate"/>
                        </w:r>
                        <w:r w:rsidR="00654E35" w:rsidRPr="00654E35">
                          <w:rPr>
                            <w:noProof/>
                            <w:lang w:val="zh-CN"/>
                          </w:rPr>
                          <w:t>18</w:t>
                        </w:r>
                        <w:r>
                          <w:fldChar w:fldCharType="end"/>
                        </w:r>
                      </w:p>
                    </w:sdtContent>
                  </w:sdt>
                </w:txbxContent>
              </v:textbox>
              <w10:wrap anchorx="margin"/>
            </v:shape>
          </w:pict>
        </mc:Fallback>
      </mc:AlternateContent>
    </w:r>
  </w:p>
  <w:p w14:paraId="6A6A3964" w14:textId="77777777" w:rsidR="00E03191" w:rsidRDefault="00E031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B0FCB" w14:textId="77777777" w:rsidR="00261E3E" w:rsidRDefault="00261E3E">
      <w:r>
        <w:separator/>
      </w:r>
    </w:p>
  </w:footnote>
  <w:footnote w:type="continuationSeparator" w:id="0">
    <w:p w14:paraId="6CB9A8E0" w14:textId="77777777" w:rsidR="00261E3E" w:rsidRDefault="00261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I0MTM3tzQwNrGwMDdW0lEKTi0uzszPAykwrQUAPcyXkSwAAAA="/>
    <w:docVar w:name="commondata" w:val="eyJoZGlkIjoiYjY0ZTE2MDY5OGJlZTllYTAzYjI1NmVmYmU1MGU0OWIifQ=="/>
  </w:docVars>
  <w:rsids>
    <w:rsidRoot w:val="004B688C"/>
    <w:rsid w:val="0000269C"/>
    <w:rsid w:val="00014D6A"/>
    <w:rsid w:val="00015CDE"/>
    <w:rsid w:val="0002669C"/>
    <w:rsid w:val="000317E2"/>
    <w:rsid w:val="000564F5"/>
    <w:rsid w:val="00064AA1"/>
    <w:rsid w:val="000655B0"/>
    <w:rsid w:val="0007200C"/>
    <w:rsid w:val="0007389E"/>
    <w:rsid w:val="00074C5C"/>
    <w:rsid w:val="00096E6D"/>
    <w:rsid w:val="000B0598"/>
    <w:rsid w:val="000B3DE4"/>
    <w:rsid w:val="000E4115"/>
    <w:rsid w:val="000E467E"/>
    <w:rsid w:val="000F1A32"/>
    <w:rsid w:val="000F2DB1"/>
    <w:rsid w:val="00100CBB"/>
    <w:rsid w:val="0010162B"/>
    <w:rsid w:val="00116017"/>
    <w:rsid w:val="00121E56"/>
    <w:rsid w:val="00127B7B"/>
    <w:rsid w:val="001410EE"/>
    <w:rsid w:val="00141B50"/>
    <w:rsid w:val="00145653"/>
    <w:rsid w:val="0014570F"/>
    <w:rsid w:val="00146A4E"/>
    <w:rsid w:val="001511F9"/>
    <w:rsid w:val="00153AB1"/>
    <w:rsid w:val="001555A4"/>
    <w:rsid w:val="0016193F"/>
    <w:rsid w:val="00163315"/>
    <w:rsid w:val="00181AD2"/>
    <w:rsid w:val="00197A38"/>
    <w:rsid w:val="001B01F9"/>
    <w:rsid w:val="001B06F5"/>
    <w:rsid w:val="001C10F9"/>
    <w:rsid w:val="001C1B86"/>
    <w:rsid w:val="001C20C3"/>
    <w:rsid w:val="001C2BD7"/>
    <w:rsid w:val="001C65CE"/>
    <w:rsid w:val="001C743E"/>
    <w:rsid w:val="001D08C8"/>
    <w:rsid w:val="001D3F65"/>
    <w:rsid w:val="001D64C1"/>
    <w:rsid w:val="001D7E85"/>
    <w:rsid w:val="001E4873"/>
    <w:rsid w:val="00211607"/>
    <w:rsid w:val="00216F8B"/>
    <w:rsid w:val="002256F6"/>
    <w:rsid w:val="00227603"/>
    <w:rsid w:val="00230F84"/>
    <w:rsid w:val="002406F1"/>
    <w:rsid w:val="00244AC2"/>
    <w:rsid w:val="00261E3E"/>
    <w:rsid w:val="00267372"/>
    <w:rsid w:val="002819AD"/>
    <w:rsid w:val="00286603"/>
    <w:rsid w:val="002A2552"/>
    <w:rsid w:val="002B2C71"/>
    <w:rsid w:val="002C5676"/>
    <w:rsid w:val="002D167B"/>
    <w:rsid w:val="002D613C"/>
    <w:rsid w:val="002E6E1A"/>
    <w:rsid w:val="002F6236"/>
    <w:rsid w:val="00320937"/>
    <w:rsid w:val="00322F17"/>
    <w:rsid w:val="003249F3"/>
    <w:rsid w:val="00327469"/>
    <w:rsid w:val="003310AF"/>
    <w:rsid w:val="00331E10"/>
    <w:rsid w:val="00333CD5"/>
    <w:rsid w:val="00335F80"/>
    <w:rsid w:val="003613FD"/>
    <w:rsid w:val="0036367C"/>
    <w:rsid w:val="003702FA"/>
    <w:rsid w:val="00374015"/>
    <w:rsid w:val="00380CF7"/>
    <w:rsid w:val="00380D0D"/>
    <w:rsid w:val="00381DA2"/>
    <w:rsid w:val="00395294"/>
    <w:rsid w:val="003A551D"/>
    <w:rsid w:val="003D4BC5"/>
    <w:rsid w:val="003E0A6F"/>
    <w:rsid w:val="003E388F"/>
    <w:rsid w:val="003E40FA"/>
    <w:rsid w:val="003F0643"/>
    <w:rsid w:val="003F221A"/>
    <w:rsid w:val="003F350C"/>
    <w:rsid w:val="003F352E"/>
    <w:rsid w:val="00400786"/>
    <w:rsid w:val="00402848"/>
    <w:rsid w:val="00405FC8"/>
    <w:rsid w:val="00407175"/>
    <w:rsid w:val="004168B6"/>
    <w:rsid w:val="00421498"/>
    <w:rsid w:val="00425CFB"/>
    <w:rsid w:val="00427F46"/>
    <w:rsid w:val="00430EBA"/>
    <w:rsid w:val="00435379"/>
    <w:rsid w:val="00441A74"/>
    <w:rsid w:val="00447C3E"/>
    <w:rsid w:val="0045070B"/>
    <w:rsid w:val="00457D56"/>
    <w:rsid w:val="00460F89"/>
    <w:rsid w:val="0047234E"/>
    <w:rsid w:val="00472FB0"/>
    <w:rsid w:val="00490425"/>
    <w:rsid w:val="00492F88"/>
    <w:rsid w:val="004A23A0"/>
    <w:rsid w:val="004A2580"/>
    <w:rsid w:val="004A4563"/>
    <w:rsid w:val="004A7E68"/>
    <w:rsid w:val="004B0D48"/>
    <w:rsid w:val="004B688C"/>
    <w:rsid w:val="004C375D"/>
    <w:rsid w:val="004D0FC2"/>
    <w:rsid w:val="004D71DC"/>
    <w:rsid w:val="004E10BF"/>
    <w:rsid w:val="004E3E41"/>
    <w:rsid w:val="004E45F5"/>
    <w:rsid w:val="004E73EA"/>
    <w:rsid w:val="00500150"/>
    <w:rsid w:val="0050392C"/>
    <w:rsid w:val="005109C4"/>
    <w:rsid w:val="00521315"/>
    <w:rsid w:val="005233B7"/>
    <w:rsid w:val="00530D66"/>
    <w:rsid w:val="00530EF8"/>
    <w:rsid w:val="005358C3"/>
    <w:rsid w:val="00545224"/>
    <w:rsid w:val="00557420"/>
    <w:rsid w:val="005611BF"/>
    <w:rsid w:val="005640AC"/>
    <w:rsid w:val="00570D47"/>
    <w:rsid w:val="0057269B"/>
    <w:rsid w:val="00580F78"/>
    <w:rsid w:val="00593289"/>
    <w:rsid w:val="005935C3"/>
    <w:rsid w:val="005A50E9"/>
    <w:rsid w:val="005B020C"/>
    <w:rsid w:val="005C1521"/>
    <w:rsid w:val="005C5FE7"/>
    <w:rsid w:val="005D12F4"/>
    <w:rsid w:val="005D20BB"/>
    <w:rsid w:val="005E09E4"/>
    <w:rsid w:val="005F4EB6"/>
    <w:rsid w:val="00612E1F"/>
    <w:rsid w:val="006171A9"/>
    <w:rsid w:val="00620985"/>
    <w:rsid w:val="00620BAC"/>
    <w:rsid w:val="00624338"/>
    <w:rsid w:val="00630A7A"/>
    <w:rsid w:val="00630AA4"/>
    <w:rsid w:val="00631D0A"/>
    <w:rsid w:val="00650310"/>
    <w:rsid w:val="00651080"/>
    <w:rsid w:val="00654E35"/>
    <w:rsid w:val="00661A61"/>
    <w:rsid w:val="00661DF4"/>
    <w:rsid w:val="00663072"/>
    <w:rsid w:val="00665D0D"/>
    <w:rsid w:val="00666614"/>
    <w:rsid w:val="00670DD7"/>
    <w:rsid w:val="0068024E"/>
    <w:rsid w:val="00682A9F"/>
    <w:rsid w:val="0068369F"/>
    <w:rsid w:val="006A04FE"/>
    <w:rsid w:val="006A1DE2"/>
    <w:rsid w:val="006A2CDA"/>
    <w:rsid w:val="006A4F2D"/>
    <w:rsid w:val="006B06BF"/>
    <w:rsid w:val="006B3B50"/>
    <w:rsid w:val="006B42C8"/>
    <w:rsid w:val="006B7E5A"/>
    <w:rsid w:val="006C1A45"/>
    <w:rsid w:val="006C3F31"/>
    <w:rsid w:val="006D166B"/>
    <w:rsid w:val="006F538D"/>
    <w:rsid w:val="006F5FC3"/>
    <w:rsid w:val="00701B09"/>
    <w:rsid w:val="00714E4D"/>
    <w:rsid w:val="00724BE7"/>
    <w:rsid w:val="00735058"/>
    <w:rsid w:val="007369D0"/>
    <w:rsid w:val="00737734"/>
    <w:rsid w:val="007434CB"/>
    <w:rsid w:val="007449E2"/>
    <w:rsid w:val="007458CA"/>
    <w:rsid w:val="0074688C"/>
    <w:rsid w:val="00760DA1"/>
    <w:rsid w:val="007615B4"/>
    <w:rsid w:val="0076655E"/>
    <w:rsid w:val="00783E7E"/>
    <w:rsid w:val="00785754"/>
    <w:rsid w:val="00786579"/>
    <w:rsid w:val="00786F85"/>
    <w:rsid w:val="007A0548"/>
    <w:rsid w:val="007A074D"/>
    <w:rsid w:val="007A2B44"/>
    <w:rsid w:val="007B3FAD"/>
    <w:rsid w:val="007B5FE7"/>
    <w:rsid w:val="007B7A9F"/>
    <w:rsid w:val="007C2342"/>
    <w:rsid w:val="007C6684"/>
    <w:rsid w:val="007D1DDA"/>
    <w:rsid w:val="007D7ED6"/>
    <w:rsid w:val="007E6992"/>
    <w:rsid w:val="007F1ACD"/>
    <w:rsid w:val="007F1E5E"/>
    <w:rsid w:val="00801546"/>
    <w:rsid w:val="00802D59"/>
    <w:rsid w:val="00805EC4"/>
    <w:rsid w:val="00821CF8"/>
    <w:rsid w:val="00826FB8"/>
    <w:rsid w:val="00830C7E"/>
    <w:rsid w:val="00833A84"/>
    <w:rsid w:val="00847F97"/>
    <w:rsid w:val="00854D27"/>
    <w:rsid w:val="00856082"/>
    <w:rsid w:val="0086352B"/>
    <w:rsid w:val="008635B7"/>
    <w:rsid w:val="00863C22"/>
    <w:rsid w:val="00864659"/>
    <w:rsid w:val="00874DF8"/>
    <w:rsid w:val="008905FB"/>
    <w:rsid w:val="00897E2B"/>
    <w:rsid w:val="008A01EC"/>
    <w:rsid w:val="008A7BD8"/>
    <w:rsid w:val="008C6008"/>
    <w:rsid w:val="008D73D3"/>
    <w:rsid w:val="008E3951"/>
    <w:rsid w:val="008E771D"/>
    <w:rsid w:val="008F7411"/>
    <w:rsid w:val="00903C5A"/>
    <w:rsid w:val="0090550F"/>
    <w:rsid w:val="00910C20"/>
    <w:rsid w:val="0091215C"/>
    <w:rsid w:val="00912943"/>
    <w:rsid w:val="00942360"/>
    <w:rsid w:val="00955A9F"/>
    <w:rsid w:val="00966804"/>
    <w:rsid w:val="00970493"/>
    <w:rsid w:val="00972FED"/>
    <w:rsid w:val="009838A5"/>
    <w:rsid w:val="00992FFF"/>
    <w:rsid w:val="00997FDE"/>
    <w:rsid w:val="009A22E7"/>
    <w:rsid w:val="009B11CF"/>
    <w:rsid w:val="009B5984"/>
    <w:rsid w:val="009C075C"/>
    <w:rsid w:val="009C09FC"/>
    <w:rsid w:val="009C55F7"/>
    <w:rsid w:val="009E5D1E"/>
    <w:rsid w:val="009F22F1"/>
    <w:rsid w:val="009F274C"/>
    <w:rsid w:val="009F455F"/>
    <w:rsid w:val="00A00B8B"/>
    <w:rsid w:val="00A0632C"/>
    <w:rsid w:val="00A148D9"/>
    <w:rsid w:val="00A2326C"/>
    <w:rsid w:val="00A258A5"/>
    <w:rsid w:val="00A40938"/>
    <w:rsid w:val="00A572F4"/>
    <w:rsid w:val="00A60A59"/>
    <w:rsid w:val="00A638AD"/>
    <w:rsid w:val="00A643F5"/>
    <w:rsid w:val="00A66A7A"/>
    <w:rsid w:val="00A67DC9"/>
    <w:rsid w:val="00A7105D"/>
    <w:rsid w:val="00A72496"/>
    <w:rsid w:val="00A960BC"/>
    <w:rsid w:val="00AC6C1E"/>
    <w:rsid w:val="00AD1CCC"/>
    <w:rsid w:val="00AD31AF"/>
    <w:rsid w:val="00AD404B"/>
    <w:rsid w:val="00AD477F"/>
    <w:rsid w:val="00AD4B32"/>
    <w:rsid w:val="00AD792C"/>
    <w:rsid w:val="00AD7F57"/>
    <w:rsid w:val="00AE3EC7"/>
    <w:rsid w:val="00AF09BE"/>
    <w:rsid w:val="00AF0A4B"/>
    <w:rsid w:val="00AF23A3"/>
    <w:rsid w:val="00AF4389"/>
    <w:rsid w:val="00AF536D"/>
    <w:rsid w:val="00B011C2"/>
    <w:rsid w:val="00B1259E"/>
    <w:rsid w:val="00B12EF1"/>
    <w:rsid w:val="00B217AF"/>
    <w:rsid w:val="00B22A42"/>
    <w:rsid w:val="00B22DF3"/>
    <w:rsid w:val="00B3325F"/>
    <w:rsid w:val="00B34840"/>
    <w:rsid w:val="00B3521B"/>
    <w:rsid w:val="00B41B73"/>
    <w:rsid w:val="00B44484"/>
    <w:rsid w:val="00B46D59"/>
    <w:rsid w:val="00B47C1A"/>
    <w:rsid w:val="00B566AA"/>
    <w:rsid w:val="00B5695F"/>
    <w:rsid w:val="00B56D80"/>
    <w:rsid w:val="00B575DF"/>
    <w:rsid w:val="00B615F6"/>
    <w:rsid w:val="00B63B2B"/>
    <w:rsid w:val="00B76739"/>
    <w:rsid w:val="00B81ADF"/>
    <w:rsid w:val="00B83687"/>
    <w:rsid w:val="00B878BF"/>
    <w:rsid w:val="00B918E2"/>
    <w:rsid w:val="00B91DF5"/>
    <w:rsid w:val="00B93924"/>
    <w:rsid w:val="00B94EB2"/>
    <w:rsid w:val="00BA0C05"/>
    <w:rsid w:val="00BA402B"/>
    <w:rsid w:val="00BA48F4"/>
    <w:rsid w:val="00BC5D30"/>
    <w:rsid w:val="00BD5BF2"/>
    <w:rsid w:val="00BE4F70"/>
    <w:rsid w:val="00BF61CF"/>
    <w:rsid w:val="00BF7CD0"/>
    <w:rsid w:val="00C01B56"/>
    <w:rsid w:val="00C02EAB"/>
    <w:rsid w:val="00C14CDB"/>
    <w:rsid w:val="00C4309B"/>
    <w:rsid w:val="00C51D2B"/>
    <w:rsid w:val="00C52B32"/>
    <w:rsid w:val="00C57D5A"/>
    <w:rsid w:val="00C60F9A"/>
    <w:rsid w:val="00C65C75"/>
    <w:rsid w:val="00C65CE6"/>
    <w:rsid w:val="00C65EAD"/>
    <w:rsid w:val="00C746F7"/>
    <w:rsid w:val="00C84DC8"/>
    <w:rsid w:val="00C94E7B"/>
    <w:rsid w:val="00CA06E7"/>
    <w:rsid w:val="00CA16B7"/>
    <w:rsid w:val="00CA1C93"/>
    <w:rsid w:val="00CA2782"/>
    <w:rsid w:val="00CB4C7F"/>
    <w:rsid w:val="00CC09A3"/>
    <w:rsid w:val="00CC6521"/>
    <w:rsid w:val="00CD7C0A"/>
    <w:rsid w:val="00CE0AAA"/>
    <w:rsid w:val="00CE3030"/>
    <w:rsid w:val="00CE4B0F"/>
    <w:rsid w:val="00CF3F5A"/>
    <w:rsid w:val="00CF58E5"/>
    <w:rsid w:val="00D014FF"/>
    <w:rsid w:val="00D03641"/>
    <w:rsid w:val="00D11747"/>
    <w:rsid w:val="00D135C2"/>
    <w:rsid w:val="00D20F74"/>
    <w:rsid w:val="00D21E99"/>
    <w:rsid w:val="00D22C23"/>
    <w:rsid w:val="00D4219E"/>
    <w:rsid w:val="00D500B9"/>
    <w:rsid w:val="00D75F35"/>
    <w:rsid w:val="00D76B50"/>
    <w:rsid w:val="00D91BBE"/>
    <w:rsid w:val="00D95754"/>
    <w:rsid w:val="00DA0181"/>
    <w:rsid w:val="00DA2389"/>
    <w:rsid w:val="00DA315C"/>
    <w:rsid w:val="00DA4B7B"/>
    <w:rsid w:val="00DA4C8D"/>
    <w:rsid w:val="00DA6AB6"/>
    <w:rsid w:val="00DC2A03"/>
    <w:rsid w:val="00DC39F5"/>
    <w:rsid w:val="00DC3CB8"/>
    <w:rsid w:val="00DC5537"/>
    <w:rsid w:val="00DE2BFF"/>
    <w:rsid w:val="00DE7816"/>
    <w:rsid w:val="00E028E1"/>
    <w:rsid w:val="00E03191"/>
    <w:rsid w:val="00E04F2D"/>
    <w:rsid w:val="00E1160A"/>
    <w:rsid w:val="00E137B3"/>
    <w:rsid w:val="00E14C47"/>
    <w:rsid w:val="00E16296"/>
    <w:rsid w:val="00E25CA5"/>
    <w:rsid w:val="00E3529B"/>
    <w:rsid w:val="00E41BA7"/>
    <w:rsid w:val="00E43831"/>
    <w:rsid w:val="00E43AE2"/>
    <w:rsid w:val="00E464CF"/>
    <w:rsid w:val="00E50511"/>
    <w:rsid w:val="00E54B48"/>
    <w:rsid w:val="00E56206"/>
    <w:rsid w:val="00E56F47"/>
    <w:rsid w:val="00E65B47"/>
    <w:rsid w:val="00E66734"/>
    <w:rsid w:val="00E82A2F"/>
    <w:rsid w:val="00E90CCA"/>
    <w:rsid w:val="00EA5DBB"/>
    <w:rsid w:val="00EA5F04"/>
    <w:rsid w:val="00EB23B8"/>
    <w:rsid w:val="00EB5215"/>
    <w:rsid w:val="00EB5514"/>
    <w:rsid w:val="00EB7664"/>
    <w:rsid w:val="00EB76BE"/>
    <w:rsid w:val="00EC059C"/>
    <w:rsid w:val="00ED03D3"/>
    <w:rsid w:val="00ED2234"/>
    <w:rsid w:val="00ED4297"/>
    <w:rsid w:val="00EE24C9"/>
    <w:rsid w:val="00EE24D2"/>
    <w:rsid w:val="00EE2AAC"/>
    <w:rsid w:val="00EF0BA1"/>
    <w:rsid w:val="00F04631"/>
    <w:rsid w:val="00F10648"/>
    <w:rsid w:val="00F122BC"/>
    <w:rsid w:val="00F12F27"/>
    <w:rsid w:val="00F1315A"/>
    <w:rsid w:val="00F15558"/>
    <w:rsid w:val="00F1664C"/>
    <w:rsid w:val="00F2530E"/>
    <w:rsid w:val="00F333D6"/>
    <w:rsid w:val="00F34044"/>
    <w:rsid w:val="00F35B4B"/>
    <w:rsid w:val="00F40F28"/>
    <w:rsid w:val="00F41AD9"/>
    <w:rsid w:val="00F50399"/>
    <w:rsid w:val="00F54CA8"/>
    <w:rsid w:val="00F568EB"/>
    <w:rsid w:val="00F6144E"/>
    <w:rsid w:val="00F6462A"/>
    <w:rsid w:val="00F66323"/>
    <w:rsid w:val="00F6719B"/>
    <w:rsid w:val="00F74782"/>
    <w:rsid w:val="00F81CEB"/>
    <w:rsid w:val="00F91D6A"/>
    <w:rsid w:val="00F936AB"/>
    <w:rsid w:val="00F95BAB"/>
    <w:rsid w:val="00F965B4"/>
    <w:rsid w:val="00F96BCC"/>
    <w:rsid w:val="00F970DD"/>
    <w:rsid w:val="00FA2F1B"/>
    <w:rsid w:val="00FA3104"/>
    <w:rsid w:val="00FB49E4"/>
    <w:rsid w:val="00FC1018"/>
    <w:rsid w:val="00FC1B01"/>
    <w:rsid w:val="00FC35E4"/>
    <w:rsid w:val="00FC3612"/>
    <w:rsid w:val="00FC3D64"/>
    <w:rsid w:val="00FC5BE7"/>
    <w:rsid w:val="00FC7720"/>
    <w:rsid w:val="00FD1136"/>
    <w:rsid w:val="00FD4CBB"/>
    <w:rsid w:val="00FD6101"/>
    <w:rsid w:val="00FE62D0"/>
    <w:rsid w:val="00FE6D82"/>
    <w:rsid w:val="00FF6E1E"/>
    <w:rsid w:val="01142BEC"/>
    <w:rsid w:val="012409F8"/>
    <w:rsid w:val="01401564"/>
    <w:rsid w:val="01897192"/>
    <w:rsid w:val="01A20ABE"/>
    <w:rsid w:val="01C65C02"/>
    <w:rsid w:val="01D502A4"/>
    <w:rsid w:val="01D93B53"/>
    <w:rsid w:val="01F2467F"/>
    <w:rsid w:val="02196462"/>
    <w:rsid w:val="02196522"/>
    <w:rsid w:val="022067B7"/>
    <w:rsid w:val="02372644"/>
    <w:rsid w:val="023870D5"/>
    <w:rsid w:val="023B7300"/>
    <w:rsid w:val="023E4AEA"/>
    <w:rsid w:val="02411BDF"/>
    <w:rsid w:val="0244335F"/>
    <w:rsid w:val="02461746"/>
    <w:rsid w:val="026D3366"/>
    <w:rsid w:val="027A5EF4"/>
    <w:rsid w:val="028D026E"/>
    <w:rsid w:val="02A461F3"/>
    <w:rsid w:val="02BA63E9"/>
    <w:rsid w:val="02BC659C"/>
    <w:rsid w:val="02D71017"/>
    <w:rsid w:val="02D77BFC"/>
    <w:rsid w:val="02E05809"/>
    <w:rsid w:val="02E843DA"/>
    <w:rsid w:val="02F2426E"/>
    <w:rsid w:val="02FE5CD6"/>
    <w:rsid w:val="02FE7ED9"/>
    <w:rsid w:val="02FF5AE7"/>
    <w:rsid w:val="03033FB9"/>
    <w:rsid w:val="03060606"/>
    <w:rsid w:val="030C15A2"/>
    <w:rsid w:val="03143DEC"/>
    <w:rsid w:val="03182B88"/>
    <w:rsid w:val="032458DA"/>
    <w:rsid w:val="032A66B6"/>
    <w:rsid w:val="034562F5"/>
    <w:rsid w:val="03576735"/>
    <w:rsid w:val="0358799B"/>
    <w:rsid w:val="036C029C"/>
    <w:rsid w:val="036D2B34"/>
    <w:rsid w:val="037045C4"/>
    <w:rsid w:val="0397458A"/>
    <w:rsid w:val="03A13F91"/>
    <w:rsid w:val="03A827B6"/>
    <w:rsid w:val="03C72189"/>
    <w:rsid w:val="03E05859"/>
    <w:rsid w:val="03EB3014"/>
    <w:rsid w:val="03F07CDC"/>
    <w:rsid w:val="03F53915"/>
    <w:rsid w:val="040B1087"/>
    <w:rsid w:val="04220CF3"/>
    <w:rsid w:val="043B7903"/>
    <w:rsid w:val="04446ED8"/>
    <w:rsid w:val="045A0B7A"/>
    <w:rsid w:val="0473774B"/>
    <w:rsid w:val="047574DE"/>
    <w:rsid w:val="047A34C0"/>
    <w:rsid w:val="047C7F1A"/>
    <w:rsid w:val="048F35CD"/>
    <w:rsid w:val="04946E13"/>
    <w:rsid w:val="049A2838"/>
    <w:rsid w:val="04A251D4"/>
    <w:rsid w:val="04AB007A"/>
    <w:rsid w:val="04AB7370"/>
    <w:rsid w:val="04AD1712"/>
    <w:rsid w:val="04BC752A"/>
    <w:rsid w:val="04CB62A6"/>
    <w:rsid w:val="04CF37D6"/>
    <w:rsid w:val="04D319E0"/>
    <w:rsid w:val="04E2491B"/>
    <w:rsid w:val="04EF5863"/>
    <w:rsid w:val="04F87FC1"/>
    <w:rsid w:val="050463AD"/>
    <w:rsid w:val="050F535E"/>
    <w:rsid w:val="051B4450"/>
    <w:rsid w:val="0522381E"/>
    <w:rsid w:val="0535380D"/>
    <w:rsid w:val="05425315"/>
    <w:rsid w:val="055A3E7C"/>
    <w:rsid w:val="057D03CF"/>
    <w:rsid w:val="05867074"/>
    <w:rsid w:val="05873EC3"/>
    <w:rsid w:val="059234FA"/>
    <w:rsid w:val="05993864"/>
    <w:rsid w:val="05DA25C7"/>
    <w:rsid w:val="05EC2BDE"/>
    <w:rsid w:val="0608074A"/>
    <w:rsid w:val="060851D3"/>
    <w:rsid w:val="060B528E"/>
    <w:rsid w:val="060E40A5"/>
    <w:rsid w:val="061B3B46"/>
    <w:rsid w:val="062275CE"/>
    <w:rsid w:val="06391BDF"/>
    <w:rsid w:val="063F37FB"/>
    <w:rsid w:val="06471F16"/>
    <w:rsid w:val="06594F1E"/>
    <w:rsid w:val="06614BB6"/>
    <w:rsid w:val="068A4255"/>
    <w:rsid w:val="06C0348C"/>
    <w:rsid w:val="06C62615"/>
    <w:rsid w:val="06D37F08"/>
    <w:rsid w:val="06DA22E9"/>
    <w:rsid w:val="070761C8"/>
    <w:rsid w:val="073042BD"/>
    <w:rsid w:val="073A2192"/>
    <w:rsid w:val="07447AA9"/>
    <w:rsid w:val="074B1050"/>
    <w:rsid w:val="07607AD1"/>
    <w:rsid w:val="07966475"/>
    <w:rsid w:val="07A70C3B"/>
    <w:rsid w:val="07E92A4F"/>
    <w:rsid w:val="07F86536"/>
    <w:rsid w:val="08034961"/>
    <w:rsid w:val="080B5DF5"/>
    <w:rsid w:val="083B266E"/>
    <w:rsid w:val="084107A3"/>
    <w:rsid w:val="08554A8E"/>
    <w:rsid w:val="08735FE4"/>
    <w:rsid w:val="088000BE"/>
    <w:rsid w:val="08BD614A"/>
    <w:rsid w:val="08C17591"/>
    <w:rsid w:val="08E37D2A"/>
    <w:rsid w:val="08F63977"/>
    <w:rsid w:val="08FD362A"/>
    <w:rsid w:val="09051602"/>
    <w:rsid w:val="09241A75"/>
    <w:rsid w:val="093141B9"/>
    <w:rsid w:val="09393C7C"/>
    <w:rsid w:val="093E42C9"/>
    <w:rsid w:val="09476394"/>
    <w:rsid w:val="095D1A76"/>
    <w:rsid w:val="09721512"/>
    <w:rsid w:val="09807B86"/>
    <w:rsid w:val="09870294"/>
    <w:rsid w:val="099449EE"/>
    <w:rsid w:val="09A63A23"/>
    <w:rsid w:val="09A710A7"/>
    <w:rsid w:val="09B933B7"/>
    <w:rsid w:val="09BB65A3"/>
    <w:rsid w:val="09CE287D"/>
    <w:rsid w:val="09EA134A"/>
    <w:rsid w:val="09F04EDB"/>
    <w:rsid w:val="0A0A5C3B"/>
    <w:rsid w:val="0A1366AC"/>
    <w:rsid w:val="0A2C004F"/>
    <w:rsid w:val="0A3663B3"/>
    <w:rsid w:val="0A387B78"/>
    <w:rsid w:val="0A3B7E36"/>
    <w:rsid w:val="0A514367"/>
    <w:rsid w:val="0A574B10"/>
    <w:rsid w:val="0A5C749D"/>
    <w:rsid w:val="0A715ABF"/>
    <w:rsid w:val="0A793C89"/>
    <w:rsid w:val="0A8B6EB4"/>
    <w:rsid w:val="0A8C50DD"/>
    <w:rsid w:val="0A8F6645"/>
    <w:rsid w:val="0AD45770"/>
    <w:rsid w:val="0ADA484F"/>
    <w:rsid w:val="0ADB4BBA"/>
    <w:rsid w:val="0ADE0DD3"/>
    <w:rsid w:val="0B130A6D"/>
    <w:rsid w:val="0B137AF6"/>
    <w:rsid w:val="0B175CB8"/>
    <w:rsid w:val="0B315168"/>
    <w:rsid w:val="0B517955"/>
    <w:rsid w:val="0B5B01CC"/>
    <w:rsid w:val="0B6E46A9"/>
    <w:rsid w:val="0B6F66A0"/>
    <w:rsid w:val="0BA66253"/>
    <w:rsid w:val="0BB96F8E"/>
    <w:rsid w:val="0BC26057"/>
    <w:rsid w:val="0BE1507A"/>
    <w:rsid w:val="0BE512DE"/>
    <w:rsid w:val="0BEC55ED"/>
    <w:rsid w:val="0BFE548A"/>
    <w:rsid w:val="0C050F76"/>
    <w:rsid w:val="0C121985"/>
    <w:rsid w:val="0C366798"/>
    <w:rsid w:val="0C3F0147"/>
    <w:rsid w:val="0C5121F3"/>
    <w:rsid w:val="0C5F7347"/>
    <w:rsid w:val="0C6A38F3"/>
    <w:rsid w:val="0C9C30F1"/>
    <w:rsid w:val="0CB82DA5"/>
    <w:rsid w:val="0CCF1440"/>
    <w:rsid w:val="0CD07FFE"/>
    <w:rsid w:val="0CDC4E28"/>
    <w:rsid w:val="0CF66B9E"/>
    <w:rsid w:val="0CF9064D"/>
    <w:rsid w:val="0D091B55"/>
    <w:rsid w:val="0D096743"/>
    <w:rsid w:val="0D0E38F3"/>
    <w:rsid w:val="0D0E4613"/>
    <w:rsid w:val="0D147914"/>
    <w:rsid w:val="0D1668F9"/>
    <w:rsid w:val="0D245C5C"/>
    <w:rsid w:val="0D266AB9"/>
    <w:rsid w:val="0D490908"/>
    <w:rsid w:val="0D4D59CC"/>
    <w:rsid w:val="0D555789"/>
    <w:rsid w:val="0D7D0574"/>
    <w:rsid w:val="0D80134E"/>
    <w:rsid w:val="0D843EB4"/>
    <w:rsid w:val="0D8747F1"/>
    <w:rsid w:val="0DA55DAB"/>
    <w:rsid w:val="0DC87E20"/>
    <w:rsid w:val="0DCD726B"/>
    <w:rsid w:val="0DFA696E"/>
    <w:rsid w:val="0E3C4B30"/>
    <w:rsid w:val="0E410A0A"/>
    <w:rsid w:val="0E4C27D6"/>
    <w:rsid w:val="0E505E07"/>
    <w:rsid w:val="0E5367DD"/>
    <w:rsid w:val="0E570F48"/>
    <w:rsid w:val="0E630F86"/>
    <w:rsid w:val="0E736AB5"/>
    <w:rsid w:val="0E795AB6"/>
    <w:rsid w:val="0E7A3313"/>
    <w:rsid w:val="0E843054"/>
    <w:rsid w:val="0E861D96"/>
    <w:rsid w:val="0E8945B9"/>
    <w:rsid w:val="0E8B695C"/>
    <w:rsid w:val="0EA54374"/>
    <w:rsid w:val="0EB5426C"/>
    <w:rsid w:val="0EC46A94"/>
    <w:rsid w:val="0ECF02ED"/>
    <w:rsid w:val="0ED80276"/>
    <w:rsid w:val="0EDC56C4"/>
    <w:rsid w:val="0F046D96"/>
    <w:rsid w:val="0F20409F"/>
    <w:rsid w:val="0F220931"/>
    <w:rsid w:val="0F224C5E"/>
    <w:rsid w:val="0F500FDA"/>
    <w:rsid w:val="0F834430"/>
    <w:rsid w:val="0F8C7B52"/>
    <w:rsid w:val="0F8E3D1B"/>
    <w:rsid w:val="0F9F35AE"/>
    <w:rsid w:val="0FA16F08"/>
    <w:rsid w:val="0FA521BB"/>
    <w:rsid w:val="0FA6205A"/>
    <w:rsid w:val="0FCE65E6"/>
    <w:rsid w:val="0FD95637"/>
    <w:rsid w:val="0FE0018F"/>
    <w:rsid w:val="0FF81AB3"/>
    <w:rsid w:val="100D343E"/>
    <w:rsid w:val="10203647"/>
    <w:rsid w:val="10476A4E"/>
    <w:rsid w:val="10484F64"/>
    <w:rsid w:val="10536CB2"/>
    <w:rsid w:val="105416EB"/>
    <w:rsid w:val="10676E4F"/>
    <w:rsid w:val="10882799"/>
    <w:rsid w:val="108C5E7B"/>
    <w:rsid w:val="10906EAE"/>
    <w:rsid w:val="10934BB3"/>
    <w:rsid w:val="10C54E30"/>
    <w:rsid w:val="10C8348F"/>
    <w:rsid w:val="10CA1030"/>
    <w:rsid w:val="10CF51BA"/>
    <w:rsid w:val="10DB50DF"/>
    <w:rsid w:val="10E8710B"/>
    <w:rsid w:val="10F063E0"/>
    <w:rsid w:val="10F275BE"/>
    <w:rsid w:val="10FC4393"/>
    <w:rsid w:val="10FD0DE8"/>
    <w:rsid w:val="113061A8"/>
    <w:rsid w:val="11331F0D"/>
    <w:rsid w:val="11352E2D"/>
    <w:rsid w:val="114619F6"/>
    <w:rsid w:val="11656C5F"/>
    <w:rsid w:val="11703C1B"/>
    <w:rsid w:val="117C6AEC"/>
    <w:rsid w:val="11964C5A"/>
    <w:rsid w:val="11AD3CB6"/>
    <w:rsid w:val="11B7711E"/>
    <w:rsid w:val="11BD20D6"/>
    <w:rsid w:val="11C11577"/>
    <w:rsid w:val="11C87B23"/>
    <w:rsid w:val="11D27C5A"/>
    <w:rsid w:val="121A06BD"/>
    <w:rsid w:val="121B012F"/>
    <w:rsid w:val="121E4813"/>
    <w:rsid w:val="123401D9"/>
    <w:rsid w:val="12415FD2"/>
    <w:rsid w:val="12851EC3"/>
    <w:rsid w:val="12893611"/>
    <w:rsid w:val="129034F7"/>
    <w:rsid w:val="129B34C2"/>
    <w:rsid w:val="129D6328"/>
    <w:rsid w:val="12A3625C"/>
    <w:rsid w:val="12A43E94"/>
    <w:rsid w:val="12B97DBE"/>
    <w:rsid w:val="12C73654"/>
    <w:rsid w:val="12CC6329"/>
    <w:rsid w:val="12D573EC"/>
    <w:rsid w:val="12D814B9"/>
    <w:rsid w:val="12E11F59"/>
    <w:rsid w:val="1304034C"/>
    <w:rsid w:val="13216B2C"/>
    <w:rsid w:val="134839D8"/>
    <w:rsid w:val="134B0CBE"/>
    <w:rsid w:val="13533AAD"/>
    <w:rsid w:val="136A730B"/>
    <w:rsid w:val="137E321A"/>
    <w:rsid w:val="13833AF2"/>
    <w:rsid w:val="13B81E24"/>
    <w:rsid w:val="13B86770"/>
    <w:rsid w:val="13E70B74"/>
    <w:rsid w:val="13E75191"/>
    <w:rsid w:val="13F62EB8"/>
    <w:rsid w:val="140C0F1D"/>
    <w:rsid w:val="14273568"/>
    <w:rsid w:val="14284FC6"/>
    <w:rsid w:val="142D5F18"/>
    <w:rsid w:val="143F39F2"/>
    <w:rsid w:val="144908E9"/>
    <w:rsid w:val="14593D90"/>
    <w:rsid w:val="14601A7F"/>
    <w:rsid w:val="147E319B"/>
    <w:rsid w:val="14AB5DF3"/>
    <w:rsid w:val="14B7137A"/>
    <w:rsid w:val="14E43923"/>
    <w:rsid w:val="14E64087"/>
    <w:rsid w:val="14F621C9"/>
    <w:rsid w:val="14FF3017"/>
    <w:rsid w:val="1501005C"/>
    <w:rsid w:val="151509A3"/>
    <w:rsid w:val="15160204"/>
    <w:rsid w:val="1517042C"/>
    <w:rsid w:val="151C4635"/>
    <w:rsid w:val="15275482"/>
    <w:rsid w:val="15366ED2"/>
    <w:rsid w:val="153F35F5"/>
    <w:rsid w:val="15432DFE"/>
    <w:rsid w:val="15583332"/>
    <w:rsid w:val="15592554"/>
    <w:rsid w:val="155C124C"/>
    <w:rsid w:val="15624A00"/>
    <w:rsid w:val="156D0B2D"/>
    <w:rsid w:val="157056CC"/>
    <w:rsid w:val="157B57FF"/>
    <w:rsid w:val="15AC1FA0"/>
    <w:rsid w:val="15B4178F"/>
    <w:rsid w:val="15C36BB7"/>
    <w:rsid w:val="15E44A40"/>
    <w:rsid w:val="15EA570D"/>
    <w:rsid w:val="15F7292E"/>
    <w:rsid w:val="15FC579D"/>
    <w:rsid w:val="16043B88"/>
    <w:rsid w:val="160E3774"/>
    <w:rsid w:val="16111E16"/>
    <w:rsid w:val="164D530F"/>
    <w:rsid w:val="16521DFF"/>
    <w:rsid w:val="1653027A"/>
    <w:rsid w:val="16573D20"/>
    <w:rsid w:val="16616754"/>
    <w:rsid w:val="16631559"/>
    <w:rsid w:val="16664B9F"/>
    <w:rsid w:val="166C7A31"/>
    <w:rsid w:val="167F6B33"/>
    <w:rsid w:val="1687659F"/>
    <w:rsid w:val="16881768"/>
    <w:rsid w:val="16990C50"/>
    <w:rsid w:val="16B63EAA"/>
    <w:rsid w:val="16B7128F"/>
    <w:rsid w:val="16E354E9"/>
    <w:rsid w:val="16EE2282"/>
    <w:rsid w:val="16F05DFA"/>
    <w:rsid w:val="16FD2C3E"/>
    <w:rsid w:val="17034C03"/>
    <w:rsid w:val="1720448E"/>
    <w:rsid w:val="17437B05"/>
    <w:rsid w:val="175C3EAE"/>
    <w:rsid w:val="175C4740"/>
    <w:rsid w:val="176A5D73"/>
    <w:rsid w:val="177901A1"/>
    <w:rsid w:val="17854713"/>
    <w:rsid w:val="17991E6C"/>
    <w:rsid w:val="17A843E0"/>
    <w:rsid w:val="17BC2C4F"/>
    <w:rsid w:val="17CA3B6B"/>
    <w:rsid w:val="17DA6845"/>
    <w:rsid w:val="17E15087"/>
    <w:rsid w:val="17FE146C"/>
    <w:rsid w:val="180B57A7"/>
    <w:rsid w:val="18113C45"/>
    <w:rsid w:val="18271FD2"/>
    <w:rsid w:val="182D50D8"/>
    <w:rsid w:val="18392E2C"/>
    <w:rsid w:val="18442D14"/>
    <w:rsid w:val="18456BBE"/>
    <w:rsid w:val="184F5FF9"/>
    <w:rsid w:val="18604381"/>
    <w:rsid w:val="18661B01"/>
    <w:rsid w:val="18773CB0"/>
    <w:rsid w:val="18782AB6"/>
    <w:rsid w:val="1882065B"/>
    <w:rsid w:val="188605AF"/>
    <w:rsid w:val="188F4258"/>
    <w:rsid w:val="18911397"/>
    <w:rsid w:val="189D46CE"/>
    <w:rsid w:val="18A16257"/>
    <w:rsid w:val="18A41BE6"/>
    <w:rsid w:val="18A70717"/>
    <w:rsid w:val="18AD0ED0"/>
    <w:rsid w:val="18B131B8"/>
    <w:rsid w:val="18B9196E"/>
    <w:rsid w:val="18CA3F17"/>
    <w:rsid w:val="19032E16"/>
    <w:rsid w:val="191912D0"/>
    <w:rsid w:val="1919138C"/>
    <w:rsid w:val="191D3504"/>
    <w:rsid w:val="19202AAF"/>
    <w:rsid w:val="193D18B1"/>
    <w:rsid w:val="1944076A"/>
    <w:rsid w:val="19453878"/>
    <w:rsid w:val="19470BFC"/>
    <w:rsid w:val="196B4912"/>
    <w:rsid w:val="196C2816"/>
    <w:rsid w:val="19746E26"/>
    <w:rsid w:val="198545E9"/>
    <w:rsid w:val="19920C8B"/>
    <w:rsid w:val="19B227A4"/>
    <w:rsid w:val="19BB3C04"/>
    <w:rsid w:val="19C02C4D"/>
    <w:rsid w:val="19D63616"/>
    <w:rsid w:val="19EC2A1D"/>
    <w:rsid w:val="19F501CC"/>
    <w:rsid w:val="1A012C35"/>
    <w:rsid w:val="1A1871D1"/>
    <w:rsid w:val="1A223331"/>
    <w:rsid w:val="1A272B94"/>
    <w:rsid w:val="1A397017"/>
    <w:rsid w:val="1A40571B"/>
    <w:rsid w:val="1A46691A"/>
    <w:rsid w:val="1A5C19F6"/>
    <w:rsid w:val="1A661245"/>
    <w:rsid w:val="1A6D7C50"/>
    <w:rsid w:val="1A770393"/>
    <w:rsid w:val="1A884869"/>
    <w:rsid w:val="1A9316A1"/>
    <w:rsid w:val="1AAF7AF0"/>
    <w:rsid w:val="1AB9653B"/>
    <w:rsid w:val="1AC07C0C"/>
    <w:rsid w:val="1ADF3D8F"/>
    <w:rsid w:val="1AF04B9F"/>
    <w:rsid w:val="1AFF3C8F"/>
    <w:rsid w:val="1B2210B4"/>
    <w:rsid w:val="1B236603"/>
    <w:rsid w:val="1B2847D3"/>
    <w:rsid w:val="1B36332A"/>
    <w:rsid w:val="1B4C6ADA"/>
    <w:rsid w:val="1B644A67"/>
    <w:rsid w:val="1B6936A7"/>
    <w:rsid w:val="1B71262B"/>
    <w:rsid w:val="1B77364F"/>
    <w:rsid w:val="1B78519E"/>
    <w:rsid w:val="1B8276A9"/>
    <w:rsid w:val="1B907F65"/>
    <w:rsid w:val="1B940EA5"/>
    <w:rsid w:val="1B996216"/>
    <w:rsid w:val="1BA265BC"/>
    <w:rsid w:val="1BA54E06"/>
    <w:rsid w:val="1BBB3D74"/>
    <w:rsid w:val="1BD07D2E"/>
    <w:rsid w:val="1BD11821"/>
    <w:rsid w:val="1BD165BF"/>
    <w:rsid w:val="1BD25298"/>
    <w:rsid w:val="1BDF10F2"/>
    <w:rsid w:val="1BEE4EBC"/>
    <w:rsid w:val="1BEF055B"/>
    <w:rsid w:val="1BF32AA2"/>
    <w:rsid w:val="1C0025BA"/>
    <w:rsid w:val="1C042D98"/>
    <w:rsid w:val="1C054074"/>
    <w:rsid w:val="1C0D35DA"/>
    <w:rsid w:val="1C163B8C"/>
    <w:rsid w:val="1C214593"/>
    <w:rsid w:val="1C3110D7"/>
    <w:rsid w:val="1C402B05"/>
    <w:rsid w:val="1C414C83"/>
    <w:rsid w:val="1C50527F"/>
    <w:rsid w:val="1C89751B"/>
    <w:rsid w:val="1C8A7427"/>
    <w:rsid w:val="1CA423A6"/>
    <w:rsid w:val="1CAC1A72"/>
    <w:rsid w:val="1CAC4FC6"/>
    <w:rsid w:val="1CB559FA"/>
    <w:rsid w:val="1CD6156D"/>
    <w:rsid w:val="1D2D513C"/>
    <w:rsid w:val="1D3A0760"/>
    <w:rsid w:val="1D3D7732"/>
    <w:rsid w:val="1D59452B"/>
    <w:rsid w:val="1D776353"/>
    <w:rsid w:val="1DAA0FE0"/>
    <w:rsid w:val="1DC87F0F"/>
    <w:rsid w:val="1DDA7A35"/>
    <w:rsid w:val="1DDD4080"/>
    <w:rsid w:val="1DE678FA"/>
    <w:rsid w:val="1DF748FE"/>
    <w:rsid w:val="1E17153B"/>
    <w:rsid w:val="1E2201D1"/>
    <w:rsid w:val="1E2565DF"/>
    <w:rsid w:val="1E2E2C08"/>
    <w:rsid w:val="1E62615F"/>
    <w:rsid w:val="1E6D2729"/>
    <w:rsid w:val="1E905422"/>
    <w:rsid w:val="1EB8717C"/>
    <w:rsid w:val="1ECD52CB"/>
    <w:rsid w:val="1ED84675"/>
    <w:rsid w:val="1EE762A8"/>
    <w:rsid w:val="1EEF57A0"/>
    <w:rsid w:val="1F097D58"/>
    <w:rsid w:val="1F1C379B"/>
    <w:rsid w:val="1F1E3283"/>
    <w:rsid w:val="1F213D36"/>
    <w:rsid w:val="1F415179"/>
    <w:rsid w:val="1F55468E"/>
    <w:rsid w:val="1F5B3A25"/>
    <w:rsid w:val="1F652D51"/>
    <w:rsid w:val="1F835C60"/>
    <w:rsid w:val="1F852D9A"/>
    <w:rsid w:val="1F9A0A81"/>
    <w:rsid w:val="1FA4437F"/>
    <w:rsid w:val="1FC43B44"/>
    <w:rsid w:val="1FDE76B7"/>
    <w:rsid w:val="1FDF18F5"/>
    <w:rsid w:val="20216FA3"/>
    <w:rsid w:val="20364A08"/>
    <w:rsid w:val="20370453"/>
    <w:rsid w:val="20433DD9"/>
    <w:rsid w:val="208219EE"/>
    <w:rsid w:val="208642C5"/>
    <w:rsid w:val="208D55B4"/>
    <w:rsid w:val="20945F8B"/>
    <w:rsid w:val="20960AAC"/>
    <w:rsid w:val="20A81CC6"/>
    <w:rsid w:val="20BB2D92"/>
    <w:rsid w:val="20D9783C"/>
    <w:rsid w:val="20DF30E6"/>
    <w:rsid w:val="20E35890"/>
    <w:rsid w:val="20EB5260"/>
    <w:rsid w:val="20ED25F8"/>
    <w:rsid w:val="211D5536"/>
    <w:rsid w:val="212D7653"/>
    <w:rsid w:val="215D3497"/>
    <w:rsid w:val="21630DF5"/>
    <w:rsid w:val="216D4818"/>
    <w:rsid w:val="21720723"/>
    <w:rsid w:val="21835A63"/>
    <w:rsid w:val="21997739"/>
    <w:rsid w:val="21A453EC"/>
    <w:rsid w:val="21CB5E66"/>
    <w:rsid w:val="21DA2B73"/>
    <w:rsid w:val="21E51C2D"/>
    <w:rsid w:val="21E53738"/>
    <w:rsid w:val="21E92794"/>
    <w:rsid w:val="21EF4EBF"/>
    <w:rsid w:val="21EF7EED"/>
    <w:rsid w:val="21F347B9"/>
    <w:rsid w:val="21F368D6"/>
    <w:rsid w:val="21FA030D"/>
    <w:rsid w:val="21FF696C"/>
    <w:rsid w:val="22080428"/>
    <w:rsid w:val="220E42DE"/>
    <w:rsid w:val="22195DBD"/>
    <w:rsid w:val="2224484A"/>
    <w:rsid w:val="222A1CD6"/>
    <w:rsid w:val="222F2CD2"/>
    <w:rsid w:val="22327411"/>
    <w:rsid w:val="224704B5"/>
    <w:rsid w:val="22517C8A"/>
    <w:rsid w:val="22521CFA"/>
    <w:rsid w:val="22524403"/>
    <w:rsid w:val="225838E4"/>
    <w:rsid w:val="22627594"/>
    <w:rsid w:val="2268066E"/>
    <w:rsid w:val="2268361F"/>
    <w:rsid w:val="22867C38"/>
    <w:rsid w:val="22963720"/>
    <w:rsid w:val="229F1A88"/>
    <w:rsid w:val="22A244C2"/>
    <w:rsid w:val="22AF0733"/>
    <w:rsid w:val="22B16AAD"/>
    <w:rsid w:val="22BE7501"/>
    <w:rsid w:val="22CC4C6F"/>
    <w:rsid w:val="22DE6F52"/>
    <w:rsid w:val="22E42CAC"/>
    <w:rsid w:val="22E5125C"/>
    <w:rsid w:val="231E1284"/>
    <w:rsid w:val="23207F60"/>
    <w:rsid w:val="23252820"/>
    <w:rsid w:val="2325683B"/>
    <w:rsid w:val="232C6180"/>
    <w:rsid w:val="232E3E00"/>
    <w:rsid w:val="23396089"/>
    <w:rsid w:val="23564317"/>
    <w:rsid w:val="2371794D"/>
    <w:rsid w:val="237241FA"/>
    <w:rsid w:val="2378293D"/>
    <w:rsid w:val="238907C0"/>
    <w:rsid w:val="2397403C"/>
    <w:rsid w:val="23985ED3"/>
    <w:rsid w:val="23A276E9"/>
    <w:rsid w:val="23A648EC"/>
    <w:rsid w:val="23BB6B9F"/>
    <w:rsid w:val="23E30D15"/>
    <w:rsid w:val="23F64837"/>
    <w:rsid w:val="24002062"/>
    <w:rsid w:val="242B4894"/>
    <w:rsid w:val="243015F1"/>
    <w:rsid w:val="24394219"/>
    <w:rsid w:val="2447553C"/>
    <w:rsid w:val="24636B1F"/>
    <w:rsid w:val="247D732F"/>
    <w:rsid w:val="24823F7B"/>
    <w:rsid w:val="24890281"/>
    <w:rsid w:val="248E6B6A"/>
    <w:rsid w:val="24972A3B"/>
    <w:rsid w:val="24AF5088"/>
    <w:rsid w:val="24BD29C0"/>
    <w:rsid w:val="24CC28ED"/>
    <w:rsid w:val="24D829F4"/>
    <w:rsid w:val="24E1791B"/>
    <w:rsid w:val="24FE339B"/>
    <w:rsid w:val="2500362B"/>
    <w:rsid w:val="25035C60"/>
    <w:rsid w:val="250A67C8"/>
    <w:rsid w:val="25190D89"/>
    <w:rsid w:val="255018F9"/>
    <w:rsid w:val="2563130F"/>
    <w:rsid w:val="256371CE"/>
    <w:rsid w:val="256F4CDE"/>
    <w:rsid w:val="25726537"/>
    <w:rsid w:val="2573667E"/>
    <w:rsid w:val="257D32AD"/>
    <w:rsid w:val="25801FB4"/>
    <w:rsid w:val="258A1146"/>
    <w:rsid w:val="25D40593"/>
    <w:rsid w:val="25EB3400"/>
    <w:rsid w:val="25F810D7"/>
    <w:rsid w:val="26026DD2"/>
    <w:rsid w:val="2609715C"/>
    <w:rsid w:val="261715B7"/>
    <w:rsid w:val="26300868"/>
    <w:rsid w:val="26307650"/>
    <w:rsid w:val="26603A63"/>
    <w:rsid w:val="269700AE"/>
    <w:rsid w:val="269D4F5A"/>
    <w:rsid w:val="26A11F19"/>
    <w:rsid w:val="26AD1119"/>
    <w:rsid w:val="26B966E6"/>
    <w:rsid w:val="26E52F5B"/>
    <w:rsid w:val="26FE44A6"/>
    <w:rsid w:val="27015CA0"/>
    <w:rsid w:val="27035C67"/>
    <w:rsid w:val="270A40F5"/>
    <w:rsid w:val="2725028F"/>
    <w:rsid w:val="27274A7B"/>
    <w:rsid w:val="273424B1"/>
    <w:rsid w:val="273B79BB"/>
    <w:rsid w:val="27473777"/>
    <w:rsid w:val="274C182B"/>
    <w:rsid w:val="27672156"/>
    <w:rsid w:val="277A7A25"/>
    <w:rsid w:val="27876184"/>
    <w:rsid w:val="27A11B8B"/>
    <w:rsid w:val="27B7274B"/>
    <w:rsid w:val="27C54CC7"/>
    <w:rsid w:val="27CC5810"/>
    <w:rsid w:val="27D172AC"/>
    <w:rsid w:val="27DE4AF3"/>
    <w:rsid w:val="27F07987"/>
    <w:rsid w:val="27F12103"/>
    <w:rsid w:val="27F16E26"/>
    <w:rsid w:val="27FE021F"/>
    <w:rsid w:val="280F2B0B"/>
    <w:rsid w:val="28107CB8"/>
    <w:rsid w:val="28145B7D"/>
    <w:rsid w:val="284342E8"/>
    <w:rsid w:val="286417E4"/>
    <w:rsid w:val="286E085F"/>
    <w:rsid w:val="286F1CB9"/>
    <w:rsid w:val="287A2C3D"/>
    <w:rsid w:val="28887BBF"/>
    <w:rsid w:val="28A54671"/>
    <w:rsid w:val="28AC4B0F"/>
    <w:rsid w:val="28AD41F0"/>
    <w:rsid w:val="28B37F13"/>
    <w:rsid w:val="28CC20CB"/>
    <w:rsid w:val="28EC1C3D"/>
    <w:rsid w:val="28ED22A4"/>
    <w:rsid w:val="28F23EC1"/>
    <w:rsid w:val="28F30BB6"/>
    <w:rsid w:val="28F40534"/>
    <w:rsid w:val="28F83170"/>
    <w:rsid w:val="28FF1F13"/>
    <w:rsid w:val="29013947"/>
    <w:rsid w:val="29021573"/>
    <w:rsid w:val="294D3CDA"/>
    <w:rsid w:val="296C2B95"/>
    <w:rsid w:val="29745FA3"/>
    <w:rsid w:val="29A947C3"/>
    <w:rsid w:val="29AD4C94"/>
    <w:rsid w:val="29AF4444"/>
    <w:rsid w:val="29CA2AEA"/>
    <w:rsid w:val="29D44A22"/>
    <w:rsid w:val="29D64F6E"/>
    <w:rsid w:val="29E30ED9"/>
    <w:rsid w:val="29F03FEB"/>
    <w:rsid w:val="29FC7A3C"/>
    <w:rsid w:val="2A041530"/>
    <w:rsid w:val="2A0E1D65"/>
    <w:rsid w:val="2A0E66E8"/>
    <w:rsid w:val="2A166D3E"/>
    <w:rsid w:val="2A191C0F"/>
    <w:rsid w:val="2A246468"/>
    <w:rsid w:val="2A2C31D3"/>
    <w:rsid w:val="2A30181A"/>
    <w:rsid w:val="2A35076A"/>
    <w:rsid w:val="2A3903BD"/>
    <w:rsid w:val="2A4B7632"/>
    <w:rsid w:val="2A690F42"/>
    <w:rsid w:val="2A78240B"/>
    <w:rsid w:val="2A790CF2"/>
    <w:rsid w:val="2A97233B"/>
    <w:rsid w:val="2A9D0A4D"/>
    <w:rsid w:val="2AA42F0D"/>
    <w:rsid w:val="2AC670C5"/>
    <w:rsid w:val="2AC723D7"/>
    <w:rsid w:val="2AD45309"/>
    <w:rsid w:val="2AE328E5"/>
    <w:rsid w:val="2AE50ABB"/>
    <w:rsid w:val="2AE83966"/>
    <w:rsid w:val="2B1A1610"/>
    <w:rsid w:val="2B266000"/>
    <w:rsid w:val="2B2C1888"/>
    <w:rsid w:val="2B2D4868"/>
    <w:rsid w:val="2B3A355D"/>
    <w:rsid w:val="2B667F60"/>
    <w:rsid w:val="2B704098"/>
    <w:rsid w:val="2B7C5D60"/>
    <w:rsid w:val="2B843173"/>
    <w:rsid w:val="2B8D6429"/>
    <w:rsid w:val="2B8E0864"/>
    <w:rsid w:val="2B965328"/>
    <w:rsid w:val="2BAD3B9A"/>
    <w:rsid w:val="2BB26EE1"/>
    <w:rsid w:val="2BC30594"/>
    <w:rsid w:val="2BD15794"/>
    <w:rsid w:val="2BD33057"/>
    <w:rsid w:val="2BD83010"/>
    <w:rsid w:val="2C023E73"/>
    <w:rsid w:val="2C050E42"/>
    <w:rsid w:val="2C0F0656"/>
    <w:rsid w:val="2C273251"/>
    <w:rsid w:val="2C277C42"/>
    <w:rsid w:val="2C291934"/>
    <w:rsid w:val="2C3A7BC7"/>
    <w:rsid w:val="2C3F13F4"/>
    <w:rsid w:val="2C4B49C4"/>
    <w:rsid w:val="2C4D0025"/>
    <w:rsid w:val="2C5D2345"/>
    <w:rsid w:val="2C7415D2"/>
    <w:rsid w:val="2C770676"/>
    <w:rsid w:val="2C904272"/>
    <w:rsid w:val="2C986B51"/>
    <w:rsid w:val="2CAC6E82"/>
    <w:rsid w:val="2CB4676E"/>
    <w:rsid w:val="2CB5035F"/>
    <w:rsid w:val="2CC90EF6"/>
    <w:rsid w:val="2CD87263"/>
    <w:rsid w:val="2CEA34DB"/>
    <w:rsid w:val="2CF2558B"/>
    <w:rsid w:val="2D031E69"/>
    <w:rsid w:val="2D087EFE"/>
    <w:rsid w:val="2D095C14"/>
    <w:rsid w:val="2D0F035E"/>
    <w:rsid w:val="2D115A1D"/>
    <w:rsid w:val="2D1F2D4F"/>
    <w:rsid w:val="2D2E24FE"/>
    <w:rsid w:val="2D607C0C"/>
    <w:rsid w:val="2D647D04"/>
    <w:rsid w:val="2D687336"/>
    <w:rsid w:val="2D6C4A37"/>
    <w:rsid w:val="2D75426F"/>
    <w:rsid w:val="2D83640E"/>
    <w:rsid w:val="2D9004AA"/>
    <w:rsid w:val="2DB37583"/>
    <w:rsid w:val="2DC00143"/>
    <w:rsid w:val="2DC45542"/>
    <w:rsid w:val="2DD30DD3"/>
    <w:rsid w:val="2DE51391"/>
    <w:rsid w:val="2E08359F"/>
    <w:rsid w:val="2E0856CB"/>
    <w:rsid w:val="2E0A22B0"/>
    <w:rsid w:val="2E0D7195"/>
    <w:rsid w:val="2E161B14"/>
    <w:rsid w:val="2E417B61"/>
    <w:rsid w:val="2E4B3588"/>
    <w:rsid w:val="2E51354A"/>
    <w:rsid w:val="2E7B5F92"/>
    <w:rsid w:val="2E825ACF"/>
    <w:rsid w:val="2E8512ED"/>
    <w:rsid w:val="2E893BAA"/>
    <w:rsid w:val="2E967993"/>
    <w:rsid w:val="2E9D1374"/>
    <w:rsid w:val="2ED00512"/>
    <w:rsid w:val="2EF71BC5"/>
    <w:rsid w:val="2EFA4BB6"/>
    <w:rsid w:val="2F11106B"/>
    <w:rsid w:val="2F1B0F90"/>
    <w:rsid w:val="2F1C4972"/>
    <w:rsid w:val="2F2577CD"/>
    <w:rsid w:val="2F283B4E"/>
    <w:rsid w:val="2F4F20DC"/>
    <w:rsid w:val="2F7649DC"/>
    <w:rsid w:val="2F77478D"/>
    <w:rsid w:val="2F9C75C5"/>
    <w:rsid w:val="2FAE23C2"/>
    <w:rsid w:val="2FAF4382"/>
    <w:rsid w:val="2FD8497E"/>
    <w:rsid w:val="2FDB7460"/>
    <w:rsid w:val="2FFA3126"/>
    <w:rsid w:val="2FFB4A40"/>
    <w:rsid w:val="3013080E"/>
    <w:rsid w:val="3016178A"/>
    <w:rsid w:val="30217CB2"/>
    <w:rsid w:val="3026464D"/>
    <w:rsid w:val="30280541"/>
    <w:rsid w:val="30507926"/>
    <w:rsid w:val="30965B35"/>
    <w:rsid w:val="30A858FB"/>
    <w:rsid w:val="30A86B77"/>
    <w:rsid w:val="30AD2BB6"/>
    <w:rsid w:val="30B5616B"/>
    <w:rsid w:val="30C7701E"/>
    <w:rsid w:val="30CC58D3"/>
    <w:rsid w:val="30E51CB8"/>
    <w:rsid w:val="30FB75EA"/>
    <w:rsid w:val="31062EC1"/>
    <w:rsid w:val="3106646D"/>
    <w:rsid w:val="31082256"/>
    <w:rsid w:val="31103C34"/>
    <w:rsid w:val="3119620D"/>
    <w:rsid w:val="315C5CED"/>
    <w:rsid w:val="31614603"/>
    <w:rsid w:val="317A1B66"/>
    <w:rsid w:val="31887BBB"/>
    <w:rsid w:val="31A85D38"/>
    <w:rsid w:val="31C86367"/>
    <w:rsid w:val="31CA4CBA"/>
    <w:rsid w:val="31D411F0"/>
    <w:rsid w:val="31EA3792"/>
    <w:rsid w:val="31F01474"/>
    <w:rsid w:val="31F30E5D"/>
    <w:rsid w:val="32001E9E"/>
    <w:rsid w:val="320768FB"/>
    <w:rsid w:val="32103078"/>
    <w:rsid w:val="322A4A7F"/>
    <w:rsid w:val="322E5C82"/>
    <w:rsid w:val="32337A72"/>
    <w:rsid w:val="32422735"/>
    <w:rsid w:val="32425F90"/>
    <w:rsid w:val="3256359F"/>
    <w:rsid w:val="325713D2"/>
    <w:rsid w:val="32693798"/>
    <w:rsid w:val="327D4E1A"/>
    <w:rsid w:val="32835020"/>
    <w:rsid w:val="3289140B"/>
    <w:rsid w:val="32954F65"/>
    <w:rsid w:val="32A113F2"/>
    <w:rsid w:val="32AF11BA"/>
    <w:rsid w:val="32B439C8"/>
    <w:rsid w:val="32C178E7"/>
    <w:rsid w:val="32CB2FFC"/>
    <w:rsid w:val="32DC0656"/>
    <w:rsid w:val="32E901DF"/>
    <w:rsid w:val="32F72511"/>
    <w:rsid w:val="32FC0D80"/>
    <w:rsid w:val="330E7511"/>
    <w:rsid w:val="331001CE"/>
    <w:rsid w:val="331C7FC2"/>
    <w:rsid w:val="33222674"/>
    <w:rsid w:val="333B6726"/>
    <w:rsid w:val="33416700"/>
    <w:rsid w:val="334C600B"/>
    <w:rsid w:val="33553755"/>
    <w:rsid w:val="336E3487"/>
    <w:rsid w:val="337B6038"/>
    <w:rsid w:val="33864261"/>
    <w:rsid w:val="339E0BDF"/>
    <w:rsid w:val="33BE4CD6"/>
    <w:rsid w:val="33D51078"/>
    <w:rsid w:val="33DB3B1B"/>
    <w:rsid w:val="33DD13A6"/>
    <w:rsid w:val="33E04CCE"/>
    <w:rsid w:val="33E1429F"/>
    <w:rsid w:val="3405195D"/>
    <w:rsid w:val="340B69F8"/>
    <w:rsid w:val="34184D75"/>
    <w:rsid w:val="341B639D"/>
    <w:rsid w:val="342002BE"/>
    <w:rsid w:val="34224FCD"/>
    <w:rsid w:val="34247237"/>
    <w:rsid w:val="344C2D25"/>
    <w:rsid w:val="346B4B80"/>
    <w:rsid w:val="348F5F76"/>
    <w:rsid w:val="34AC6E12"/>
    <w:rsid w:val="34B703C0"/>
    <w:rsid w:val="34BD5832"/>
    <w:rsid w:val="34E35E79"/>
    <w:rsid w:val="34EA41AE"/>
    <w:rsid w:val="34F26454"/>
    <w:rsid w:val="35130B52"/>
    <w:rsid w:val="3517185A"/>
    <w:rsid w:val="351F6CAD"/>
    <w:rsid w:val="35365AD4"/>
    <w:rsid w:val="353B60B2"/>
    <w:rsid w:val="354D6953"/>
    <w:rsid w:val="35527277"/>
    <w:rsid w:val="35530F4D"/>
    <w:rsid w:val="35585FE5"/>
    <w:rsid w:val="356762C7"/>
    <w:rsid w:val="35751896"/>
    <w:rsid w:val="357A5F14"/>
    <w:rsid w:val="357E4747"/>
    <w:rsid w:val="358443E1"/>
    <w:rsid w:val="358F0A51"/>
    <w:rsid w:val="35970121"/>
    <w:rsid w:val="35A23875"/>
    <w:rsid w:val="35B27C4A"/>
    <w:rsid w:val="35BE2EBC"/>
    <w:rsid w:val="35C83E6A"/>
    <w:rsid w:val="35C9426D"/>
    <w:rsid w:val="35E77FC2"/>
    <w:rsid w:val="35EB1B63"/>
    <w:rsid w:val="36066674"/>
    <w:rsid w:val="36095147"/>
    <w:rsid w:val="361879E3"/>
    <w:rsid w:val="362710E9"/>
    <w:rsid w:val="36412360"/>
    <w:rsid w:val="364A0360"/>
    <w:rsid w:val="364B42E6"/>
    <w:rsid w:val="364E63B3"/>
    <w:rsid w:val="36500BB4"/>
    <w:rsid w:val="36552D10"/>
    <w:rsid w:val="366C5DEA"/>
    <w:rsid w:val="36725975"/>
    <w:rsid w:val="369159C6"/>
    <w:rsid w:val="36A4500F"/>
    <w:rsid w:val="36A5411E"/>
    <w:rsid w:val="36B6717B"/>
    <w:rsid w:val="36B74D5D"/>
    <w:rsid w:val="36BA54D8"/>
    <w:rsid w:val="36E01710"/>
    <w:rsid w:val="36E80F65"/>
    <w:rsid w:val="36F76D95"/>
    <w:rsid w:val="372012AD"/>
    <w:rsid w:val="37260B6C"/>
    <w:rsid w:val="373068AF"/>
    <w:rsid w:val="374F2949"/>
    <w:rsid w:val="375D420E"/>
    <w:rsid w:val="37662366"/>
    <w:rsid w:val="376C77A5"/>
    <w:rsid w:val="376F05BF"/>
    <w:rsid w:val="37781CA3"/>
    <w:rsid w:val="377B15DA"/>
    <w:rsid w:val="377C3F1F"/>
    <w:rsid w:val="3783372E"/>
    <w:rsid w:val="378D3DD8"/>
    <w:rsid w:val="37B676F5"/>
    <w:rsid w:val="37BB702D"/>
    <w:rsid w:val="37BE65E8"/>
    <w:rsid w:val="37C2288B"/>
    <w:rsid w:val="37CB2B66"/>
    <w:rsid w:val="37CF7018"/>
    <w:rsid w:val="37D04E01"/>
    <w:rsid w:val="37D94A3B"/>
    <w:rsid w:val="37DC2044"/>
    <w:rsid w:val="37F32FB2"/>
    <w:rsid w:val="38074A12"/>
    <w:rsid w:val="38223476"/>
    <w:rsid w:val="384C0D1B"/>
    <w:rsid w:val="385228D7"/>
    <w:rsid w:val="385901CF"/>
    <w:rsid w:val="387B5C3F"/>
    <w:rsid w:val="387E2580"/>
    <w:rsid w:val="388972B8"/>
    <w:rsid w:val="389D7CFE"/>
    <w:rsid w:val="38A3165F"/>
    <w:rsid w:val="38A91C09"/>
    <w:rsid w:val="38B74E4E"/>
    <w:rsid w:val="38C904AC"/>
    <w:rsid w:val="38C953EE"/>
    <w:rsid w:val="38ED7AAD"/>
    <w:rsid w:val="38EE7441"/>
    <w:rsid w:val="390B6305"/>
    <w:rsid w:val="394873E0"/>
    <w:rsid w:val="394C5057"/>
    <w:rsid w:val="39590B7E"/>
    <w:rsid w:val="395E5ED6"/>
    <w:rsid w:val="39617FF1"/>
    <w:rsid w:val="3984786F"/>
    <w:rsid w:val="399403B5"/>
    <w:rsid w:val="39944F21"/>
    <w:rsid w:val="399C567C"/>
    <w:rsid w:val="39DD7397"/>
    <w:rsid w:val="39F6327E"/>
    <w:rsid w:val="39F77ABF"/>
    <w:rsid w:val="3A0617D8"/>
    <w:rsid w:val="3A085004"/>
    <w:rsid w:val="3A0D5A19"/>
    <w:rsid w:val="3A1B3D82"/>
    <w:rsid w:val="3A247C6A"/>
    <w:rsid w:val="3A450F84"/>
    <w:rsid w:val="3A480A25"/>
    <w:rsid w:val="3A4D3ADF"/>
    <w:rsid w:val="3A502397"/>
    <w:rsid w:val="3A824DB6"/>
    <w:rsid w:val="3A8674C1"/>
    <w:rsid w:val="3A89451B"/>
    <w:rsid w:val="3A8C79E3"/>
    <w:rsid w:val="3A980A0B"/>
    <w:rsid w:val="3AA05F14"/>
    <w:rsid w:val="3AC41EA7"/>
    <w:rsid w:val="3AEA1E7D"/>
    <w:rsid w:val="3B186723"/>
    <w:rsid w:val="3B2F2287"/>
    <w:rsid w:val="3B491CE5"/>
    <w:rsid w:val="3B516D1F"/>
    <w:rsid w:val="3B642666"/>
    <w:rsid w:val="3B681D22"/>
    <w:rsid w:val="3B6E1C80"/>
    <w:rsid w:val="3B7C64DF"/>
    <w:rsid w:val="3B801B02"/>
    <w:rsid w:val="3B8D35D0"/>
    <w:rsid w:val="3B8E6E54"/>
    <w:rsid w:val="3BA47396"/>
    <w:rsid w:val="3BAF7D8C"/>
    <w:rsid w:val="3BB57C67"/>
    <w:rsid w:val="3BDD064B"/>
    <w:rsid w:val="3BED0958"/>
    <w:rsid w:val="3BED65A9"/>
    <w:rsid w:val="3BF717F2"/>
    <w:rsid w:val="3BFD59EE"/>
    <w:rsid w:val="3C120018"/>
    <w:rsid w:val="3C155061"/>
    <w:rsid w:val="3C1B128B"/>
    <w:rsid w:val="3C4E4ADD"/>
    <w:rsid w:val="3C58081B"/>
    <w:rsid w:val="3C5C324D"/>
    <w:rsid w:val="3C746C08"/>
    <w:rsid w:val="3C7E035B"/>
    <w:rsid w:val="3CAA1A69"/>
    <w:rsid w:val="3CB34EA5"/>
    <w:rsid w:val="3CD76CE2"/>
    <w:rsid w:val="3CE01263"/>
    <w:rsid w:val="3CE21BD2"/>
    <w:rsid w:val="3D0A50FF"/>
    <w:rsid w:val="3D2C1633"/>
    <w:rsid w:val="3D2D0406"/>
    <w:rsid w:val="3D2D09B8"/>
    <w:rsid w:val="3D326AD9"/>
    <w:rsid w:val="3D4517A6"/>
    <w:rsid w:val="3D475512"/>
    <w:rsid w:val="3D670D8E"/>
    <w:rsid w:val="3D6B0F9C"/>
    <w:rsid w:val="3D8A5E00"/>
    <w:rsid w:val="3D8E539A"/>
    <w:rsid w:val="3D921E11"/>
    <w:rsid w:val="3D9369DC"/>
    <w:rsid w:val="3DA67D33"/>
    <w:rsid w:val="3DA93D46"/>
    <w:rsid w:val="3DAA0831"/>
    <w:rsid w:val="3DB37A24"/>
    <w:rsid w:val="3DCB5089"/>
    <w:rsid w:val="3DD016EE"/>
    <w:rsid w:val="3DD973B3"/>
    <w:rsid w:val="3E0C7060"/>
    <w:rsid w:val="3E127E9C"/>
    <w:rsid w:val="3E1412BD"/>
    <w:rsid w:val="3E2527A0"/>
    <w:rsid w:val="3E350C0A"/>
    <w:rsid w:val="3E4F1453"/>
    <w:rsid w:val="3E5B63F8"/>
    <w:rsid w:val="3E641095"/>
    <w:rsid w:val="3E66096E"/>
    <w:rsid w:val="3E671748"/>
    <w:rsid w:val="3E67181D"/>
    <w:rsid w:val="3E69063A"/>
    <w:rsid w:val="3E887EAE"/>
    <w:rsid w:val="3E8B5373"/>
    <w:rsid w:val="3E8B6A25"/>
    <w:rsid w:val="3E973520"/>
    <w:rsid w:val="3E992715"/>
    <w:rsid w:val="3EAA5632"/>
    <w:rsid w:val="3EB65743"/>
    <w:rsid w:val="3ED46893"/>
    <w:rsid w:val="3EDD1A80"/>
    <w:rsid w:val="3EED0D1F"/>
    <w:rsid w:val="3EEF3412"/>
    <w:rsid w:val="3EFC0365"/>
    <w:rsid w:val="3F0D7A39"/>
    <w:rsid w:val="3F122B9E"/>
    <w:rsid w:val="3F4640F0"/>
    <w:rsid w:val="3F752D09"/>
    <w:rsid w:val="3F7E288D"/>
    <w:rsid w:val="3F902751"/>
    <w:rsid w:val="3F9600DB"/>
    <w:rsid w:val="3FA61A46"/>
    <w:rsid w:val="3FA71609"/>
    <w:rsid w:val="3FB12C99"/>
    <w:rsid w:val="3FB76779"/>
    <w:rsid w:val="3FD46ECB"/>
    <w:rsid w:val="3FFD3D15"/>
    <w:rsid w:val="40026F68"/>
    <w:rsid w:val="400813DD"/>
    <w:rsid w:val="401C36FC"/>
    <w:rsid w:val="401C4396"/>
    <w:rsid w:val="40296F4A"/>
    <w:rsid w:val="402B323A"/>
    <w:rsid w:val="4030111E"/>
    <w:rsid w:val="40375689"/>
    <w:rsid w:val="40436B33"/>
    <w:rsid w:val="404B0CFF"/>
    <w:rsid w:val="4058255A"/>
    <w:rsid w:val="407817FC"/>
    <w:rsid w:val="40920E20"/>
    <w:rsid w:val="40A37359"/>
    <w:rsid w:val="40A41901"/>
    <w:rsid w:val="40AD08CB"/>
    <w:rsid w:val="40B63D58"/>
    <w:rsid w:val="40B70F64"/>
    <w:rsid w:val="40C72C61"/>
    <w:rsid w:val="40C84FEA"/>
    <w:rsid w:val="40CC0D49"/>
    <w:rsid w:val="40CE2982"/>
    <w:rsid w:val="40D56628"/>
    <w:rsid w:val="40DD51C9"/>
    <w:rsid w:val="40E956A1"/>
    <w:rsid w:val="40F905F3"/>
    <w:rsid w:val="4120079E"/>
    <w:rsid w:val="41422495"/>
    <w:rsid w:val="41686912"/>
    <w:rsid w:val="41982499"/>
    <w:rsid w:val="41B75800"/>
    <w:rsid w:val="41B8433E"/>
    <w:rsid w:val="41B9083E"/>
    <w:rsid w:val="41BE6594"/>
    <w:rsid w:val="41E15E55"/>
    <w:rsid w:val="41F64D82"/>
    <w:rsid w:val="41FA4EAC"/>
    <w:rsid w:val="421047AD"/>
    <w:rsid w:val="42137E95"/>
    <w:rsid w:val="42184103"/>
    <w:rsid w:val="42256F58"/>
    <w:rsid w:val="422625CD"/>
    <w:rsid w:val="424C0A46"/>
    <w:rsid w:val="4266603B"/>
    <w:rsid w:val="4268652B"/>
    <w:rsid w:val="426A5991"/>
    <w:rsid w:val="42903A90"/>
    <w:rsid w:val="42A07949"/>
    <w:rsid w:val="42A73131"/>
    <w:rsid w:val="42A74C2F"/>
    <w:rsid w:val="42AC69F3"/>
    <w:rsid w:val="42AE628A"/>
    <w:rsid w:val="42B2441B"/>
    <w:rsid w:val="42C02508"/>
    <w:rsid w:val="42D52784"/>
    <w:rsid w:val="42EB63C1"/>
    <w:rsid w:val="42FF15D5"/>
    <w:rsid w:val="430C6383"/>
    <w:rsid w:val="43290FCB"/>
    <w:rsid w:val="43321BC6"/>
    <w:rsid w:val="4352371B"/>
    <w:rsid w:val="43661A84"/>
    <w:rsid w:val="436734D2"/>
    <w:rsid w:val="43790942"/>
    <w:rsid w:val="438B3275"/>
    <w:rsid w:val="43AD2A28"/>
    <w:rsid w:val="43C760A3"/>
    <w:rsid w:val="43E86FDC"/>
    <w:rsid w:val="43F10C51"/>
    <w:rsid w:val="43FA3C21"/>
    <w:rsid w:val="43FB5A0B"/>
    <w:rsid w:val="44161902"/>
    <w:rsid w:val="442D621E"/>
    <w:rsid w:val="44341EF2"/>
    <w:rsid w:val="444D2C6F"/>
    <w:rsid w:val="44983428"/>
    <w:rsid w:val="44996DC8"/>
    <w:rsid w:val="449D264A"/>
    <w:rsid w:val="44A40F37"/>
    <w:rsid w:val="44A664AE"/>
    <w:rsid w:val="44AA6E31"/>
    <w:rsid w:val="44DB3D41"/>
    <w:rsid w:val="44FA2613"/>
    <w:rsid w:val="44FB1D29"/>
    <w:rsid w:val="44FC5765"/>
    <w:rsid w:val="45040DE8"/>
    <w:rsid w:val="450F099A"/>
    <w:rsid w:val="4517557B"/>
    <w:rsid w:val="45203454"/>
    <w:rsid w:val="452F47DD"/>
    <w:rsid w:val="453606AF"/>
    <w:rsid w:val="453E56C7"/>
    <w:rsid w:val="45651A06"/>
    <w:rsid w:val="4567455C"/>
    <w:rsid w:val="45760AF7"/>
    <w:rsid w:val="4579321A"/>
    <w:rsid w:val="457A4CD3"/>
    <w:rsid w:val="457C68A6"/>
    <w:rsid w:val="45800CA7"/>
    <w:rsid w:val="458D7C03"/>
    <w:rsid w:val="458E6DB7"/>
    <w:rsid w:val="458F70A8"/>
    <w:rsid w:val="45A45615"/>
    <w:rsid w:val="45C62DBF"/>
    <w:rsid w:val="45D0117F"/>
    <w:rsid w:val="45FA1807"/>
    <w:rsid w:val="46226A68"/>
    <w:rsid w:val="463F66F8"/>
    <w:rsid w:val="464909B1"/>
    <w:rsid w:val="464C493B"/>
    <w:rsid w:val="465368CE"/>
    <w:rsid w:val="465855E4"/>
    <w:rsid w:val="469F225B"/>
    <w:rsid w:val="46A94EC9"/>
    <w:rsid w:val="46B47EB5"/>
    <w:rsid w:val="46B47EC4"/>
    <w:rsid w:val="46B547BE"/>
    <w:rsid w:val="46BF2728"/>
    <w:rsid w:val="46F5171D"/>
    <w:rsid w:val="470E0B01"/>
    <w:rsid w:val="471217B8"/>
    <w:rsid w:val="47132499"/>
    <w:rsid w:val="47146327"/>
    <w:rsid w:val="471C0F5C"/>
    <w:rsid w:val="471F67C9"/>
    <w:rsid w:val="472222ED"/>
    <w:rsid w:val="472D6945"/>
    <w:rsid w:val="472E2D50"/>
    <w:rsid w:val="47365F9B"/>
    <w:rsid w:val="47405992"/>
    <w:rsid w:val="474946B5"/>
    <w:rsid w:val="474A12D1"/>
    <w:rsid w:val="475135B0"/>
    <w:rsid w:val="47580548"/>
    <w:rsid w:val="47627C99"/>
    <w:rsid w:val="477A1B7B"/>
    <w:rsid w:val="47897614"/>
    <w:rsid w:val="47BA1971"/>
    <w:rsid w:val="47BB362F"/>
    <w:rsid w:val="47BC03F7"/>
    <w:rsid w:val="47C74A56"/>
    <w:rsid w:val="47EB7A8C"/>
    <w:rsid w:val="47F1079E"/>
    <w:rsid w:val="4806155A"/>
    <w:rsid w:val="48064BD8"/>
    <w:rsid w:val="480A1F47"/>
    <w:rsid w:val="481C6983"/>
    <w:rsid w:val="482E57B9"/>
    <w:rsid w:val="4838779C"/>
    <w:rsid w:val="483D43BB"/>
    <w:rsid w:val="485A00F0"/>
    <w:rsid w:val="485E70DA"/>
    <w:rsid w:val="486160D8"/>
    <w:rsid w:val="48672E9B"/>
    <w:rsid w:val="48775CA1"/>
    <w:rsid w:val="48830BD3"/>
    <w:rsid w:val="48887DF8"/>
    <w:rsid w:val="488A472F"/>
    <w:rsid w:val="489203F0"/>
    <w:rsid w:val="48A46D9C"/>
    <w:rsid w:val="48BF1846"/>
    <w:rsid w:val="48D03AED"/>
    <w:rsid w:val="48D63E38"/>
    <w:rsid w:val="48D91D96"/>
    <w:rsid w:val="48E159CF"/>
    <w:rsid w:val="48F46377"/>
    <w:rsid w:val="48FA2844"/>
    <w:rsid w:val="490B0EA0"/>
    <w:rsid w:val="49163391"/>
    <w:rsid w:val="49513587"/>
    <w:rsid w:val="496E1A1C"/>
    <w:rsid w:val="497530D8"/>
    <w:rsid w:val="498135F6"/>
    <w:rsid w:val="49835664"/>
    <w:rsid w:val="49873BD5"/>
    <w:rsid w:val="499601EF"/>
    <w:rsid w:val="49A41527"/>
    <w:rsid w:val="49BF4743"/>
    <w:rsid w:val="49E0330D"/>
    <w:rsid w:val="49E87E68"/>
    <w:rsid w:val="4A015B5C"/>
    <w:rsid w:val="4A1202BB"/>
    <w:rsid w:val="4A246EBE"/>
    <w:rsid w:val="4A2700A1"/>
    <w:rsid w:val="4A282BDA"/>
    <w:rsid w:val="4A397C53"/>
    <w:rsid w:val="4A796311"/>
    <w:rsid w:val="4A7B722F"/>
    <w:rsid w:val="4A875939"/>
    <w:rsid w:val="4A8E7B0E"/>
    <w:rsid w:val="4A977D9B"/>
    <w:rsid w:val="4AB278F9"/>
    <w:rsid w:val="4AB86EFF"/>
    <w:rsid w:val="4AE1489B"/>
    <w:rsid w:val="4AF434D0"/>
    <w:rsid w:val="4AF87984"/>
    <w:rsid w:val="4AFC7865"/>
    <w:rsid w:val="4AFF233F"/>
    <w:rsid w:val="4B071F47"/>
    <w:rsid w:val="4B097495"/>
    <w:rsid w:val="4B100D94"/>
    <w:rsid w:val="4B111E46"/>
    <w:rsid w:val="4B1E3B5B"/>
    <w:rsid w:val="4B32782A"/>
    <w:rsid w:val="4B472552"/>
    <w:rsid w:val="4B4E6E07"/>
    <w:rsid w:val="4B52450C"/>
    <w:rsid w:val="4B5247CC"/>
    <w:rsid w:val="4B6F2F8F"/>
    <w:rsid w:val="4B7B118B"/>
    <w:rsid w:val="4B9524F8"/>
    <w:rsid w:val="4BAF6D5C"/>
    <w:rsid w:val="4BB50606"/>
    <w:rsid w:val="4BBF381C"/>
    <w:rsid w:val="4BCB371D"/>
    <w:rsid w:val="4BD31D02"/>
    <w:rsid w:val="4BDA669B"/>
    <w:rsid w:val="4BE807F1"/>
    <w:rsid w:val="4BF93936"/>
    <w:rsid w:val="4C294590"/>
    <w:rsid w:val="4C2C2250"/>
    <w:rsid w:val="4C322AC3"/>
    <w:rsid w:val="4C417F50"/>
    <w:rsid w:val="4C480E82"/>
    <w:rsid w:val="4C4C6FD2"/>
    <w:rsid w:val="4C5529D6"/>
    <w:rsid w:val="4C5D3778"/>
    <w:rsid w:val="4CED61D5"/>
    <w:rsid w:val="4CF17F09"/>
    <w:rsid w:val="4D1A7C62"/>
    <w:rsid w:val="4D1D1133"/>
    <w:rsid w:val="4D1E6ED1"/>
    <w:rsid w:val="4D3C78EB"/>
    <w:rsid w:val="4D3D0820"/>
    <w:rsid w:val="4D476821"/>
    <w:rsid w:val="4D5B1648"/>
    <w:rsid w:val="4D76468F"/>
    <w:rsid w:val="4D7A0F6F"/>
    <w:rsid w:val="4D865214"/>
    <w:rsid w:val="4D9927B6"/>
    <w:rsid w:val="4D9C2B26"/>
    <w:rsid w:val="4D9F063F"/>
    <w:rsid w:val="4DAF7B35"/>
    <w:rsid w:val="4DB425B2"/>
    <w:rsid w:val="4DB85B55"/>
    <w:rsid w:val="4DC57ECC"/>
    <w:rsid w:val="4DCB31F4"/>
    <w:rsid w:val="4DCF0943"/>
    <w:rsid w:val="4DDC5268"/>
    <w:rsid w:val="4DF01987"/>
    <w:rsid w:val="4DF97015"/>
    <w:rsid w:val="4E057729"/>
    <w:rsid w:val="4E1B709E"/>
    <w:rsid w:val="4E1E7579"/>
    <w:rsid w:val="4E247DB2"/>
    <w:rsid w:val="4E273DE5"/>
    <w:rsid w:val="4E3C1285"/>
    <w:rsid w:val="4E622240"/>
    <w:rsid w:val="4E6E199A"/>
    <w:rsid w:val="4E732B63"/>
    <w:rsid w:val="4E80465C"/>
    <w:rsid w:val="4E8C6FC9"/>
    <w:rsid w:val="4E9B210A"/>
    <w:rsid w:val="4E9D5A48"/>
    <w:rsid w:val="4E9E28CB"/>
    <w:rsid w:val="4E9F151B"/>
    <w:rsid w:val="4EA06F05"/>
    <w:rsid w:val="4EA20DB4"/>
    <w:rsid w:val="4EB109A2"/>
    <w:rsid w:val="4EB65F5F"/>
    <w:rsid w:val="4EBA27E1"/>
    <w:rsid w:val="4EBB1AA2"/>
    <w:rsid w:val="4EC319EA"/>
    <w:rsid w:val="4EC65060"/>
    <w:rsid w:val="4ECA7C76"/>
    <w:rsid w:val="4ED137BE"/>
    <w:rsid w:val="4ED92F42"/>
    <w:rsid w:val="4EE52ED6"/>
    <w:rsid w:val="4EF32A24"/>
    <w:rsid w:val="4F03417E"/>
    <w:rsid w:val="4F055F79"/>
    <w:rsid w:val="4F0767F7"/>
    <w:rsid w:val="4F0B5F04"/>
    <w:rsid w:val="4F2E3F43"/>
    <w:rsid w:val="4F311311"/>
    <w:rsid w:val="4F323FD1"/>
    <w:rsid w:val="4F384C4E"/>
    <w:rsid w:val="4F462DD4"/>
    <w:rsid w:val="4F530FED"/>
    <w:rsid w:val="4F793A96"/>
    <w:rsid w:val="4F883EEC"/>
    <w:rsid w:val="4F8F3395"/>
    <w:rsid w:val="4F980C3B"/>
    <w:rsid w:val="4FA13721"/>
    <w:rsid w:val="4FB55F4A"/>
    <w:rsid w:val="4FE17E71"/>
    <w:rsid w:val="4FF05A13"/>
    <w:rsid w:val="4FF3367C"/>
    <w:rsid w:val="4FF85A65"/>
    <w:rsid w:val="500908E9"/>
    <w:rsid w:val="500A3041"/>
    <w:rsid w:val="5018040F"/>
    <w:rsid w:val="50382909"/>
    <w:rsid w:val="5045467D"/>
    <w:rsid w:val="504E2F62"/>
    <w:rsid w:val="505B121A"/>
    <w:rsid w:val="505C7A00"/>
    <w:rsid w:val="5063132E"/>
    <w:rsid w:val="50763BCE"/>
    <w:rsid w:val="509E14F6"/>
    <w:rsid w:val="509F4C78"/>
    <w:rsid w:val="50A81A7F"/>
    <w:rsid w:val="50AF35D0"/>
    <w:rsid w:val="50B95466"/>
    <w:rsid w:val="50C05AF5"/>
    <w:rsid w:val="50C747BA"/>
    <w:rsid w:val="50C80BF1"/>
    <w:rsid w:val="50D913BC"/>
    <w:rsid w:val="50DB13C3"/>
    <w:rsid w:val="51047CB7"/>
    <w:rsid w:val="51133D09"/>
    <w:rsid w:val="5129206B"/>
    <w:rsid w:val="512C73D2"/>
    <w:rsid w:val="51380C5D"/>
    <w:rsid w:val="51471C7F"/>
    <w:rsid w:val="514810B6"/>
    <w:rsid w:val="514E3DD0"/>
    <w:rsid w:val="515A4585"/>
    <w:rsid w:val="516A4389"/>
    <w:rsid w:val="516D4EF4"/>
    <w:rsid w:val="51843BE7"/>
    <w:rsid w:val="51910E50"/>
    <w:rsid w:val="519222BD"/>
    <w:rsid w:val="51A62B6E"/>
    <w:rsid w:val="51A75A21"/>
    <w:rsid w:val="51B146C7"/>
    <w:rsid w:val="51BF1980"/>
    <w:rsid w:val="51D35DCF"/>
    <w:rsid w:val="51DD3A7B"/>
    <w:rsid w:val="51DE7EB2"/>
    <w:rsid w:val="51FB4A9D"/>
    <w:rsid w:val="521535B8"/>
    <w:rsid w:val="521F2B8A"/>
    <w:rsid w:val="52336A15"/>
    <w:rsid w:val="52493113"/>
    <w:rsid w:val="52505F78"/>
    <w:rsid w:val="52633E29"/>
    <w:rsid w:val="527219DE"/>
    <w:rsid w:val="52766961"/>
    <w:rsid w:val="527A7CB3"/>
    <w:rsid w:val="52A164E9"/>
    <w:rsid w:val="52B15087"/>
    <w:rsid w:val="52C35813"/>
    <w:rsid w:val="52D806F7"/>
    <w:rsid w:val="52E32800"/>
    <w:rsid w:val="52F169CF"/>
    <w:rsid w:val="531F3D89"/>
    <w:rsid w:val="532322F7"/>
    <w:rsid w:val="534062C7"/>
    <w:rsid w:val="534A7787"/>
    <w:rsid w:val="534B08C3"/>
    <w:rsid w:val="53511D3C"/>
    <w:rsid w:val="53622EFD"/>
    <w:rsid w:val="537E0DB0"/>
    <w:rsid w:val="537F28F8"/>
    <w:rsid w:val="538E66B1"/>
    <w:rsid w:val="539057BA"/>
    <w:rsid w:val="539B3A0F"/>
    <w:rsid w:val="539C1FD0"/>
    <w:rsid w:val="539C5EA6"/>
    <w:rsid w:val="53B13732"/>
    <w:rsid w:val="53B75823"/>
    <w:rsid w:val="53BD62D5"/>
    <w:rsid w:val="53C02595"/>
    <w:rsid w:val="53C3268C"/>
    <w:rsid w:val="53E27505"/>
    <w:rsid w:val="53FD66C5"/>
    <w:rsid w:val="53FE221A"/>
    <w:rsid w:val="53FF0758"/>
    <w:rsid w:val="540469E4"/>
    <w:rsid w:val="541073E2"/>
    <w:rsid w:val="541F62E9"/>
    <w:rsid w:val="54231CBD"/>
    <w:rsid w:val="544E7FAE"/>
    <w:rsid w:val="545850E2"/>
    <w:rsid w:val="54644B49"/>
    <w:rsid w:val="546754A1"/>
    <w:rsid w:val="546851B8"/>
    <w:rsid w:val="546D3FC4"/>
    <w:rsid w:val="547D31CE"/>
    <w:rsid w:val="548644E1"/>
    <w:rsid w:val="54940827"/>
    <w:rsid w:val="54952D11"/>
    <w:rsid w:val="54A366F7"/>
    <w:rsid w:val="54C17623"/>
    <w:rsid w:val="54D02E1F"/>
    <w:rsid w:val="54D57922"/>
    <w:rsid w:val="54D747FA"/>
    <w:rsid w:val="54DC2538"/>
    <w:rsid w:val="55061532"/>
    <w:rsid w:val="550B1741"/>
    <w:rsid w:val="552F6B42"/>
    <w:rsid w:val="55302A23"/>
    <w:rsid w:val="5540430F"/>
    <w:rsid w:val="554C162A"/>
    <w:rsid w:val="5550301C"/>
    <w:rsid w:val="55533D66"/>
    <w:rsid w:val="557C4E2A"/>
    <w:rsid w:val="559F3D1D"/>
    <w:rsid w:val="55BC2A71"/>
    <w:rsid w:val="55D66A87"/>
    <w:rsid w:val="55E30C67"/>
    <w:rsid w:val="56052016"/>
    <w:rsid w:val="562B7073"/>
    <w:rsid w:val="56341519"/>
    <w:rsid w:val="56411A06"/>
    <w:rsid w:val="56515D03"/>
    <w:rsid w:val="565F4031"/>
    <w:rsid w:val="567D15B1"/>
    <w:rsid w:val="56811AD2"/>
    <w:rsid w:val="5698669C"/>
    <w:rsid w:val="56C70DE4"/>
    <w:rsid w:val="56D55DC9"/>
    <w:rsid w:val="56D92FA8"/>
    <w:rsid w:val="56F41E0B"/>
    <w:rsid w:val="570F33D0"/>
    <w:rsid w:val="57204187"/>
    <w:rsid w:val="57266C0E"/>
    <w:rsid w:val="572F79EC"/>
    <w:rsid w:val="57380A88"/>
    <w:rsid w:val="57450F26"/>
    <w:rsid w:val="57566CB8"/>
    <w:rsid w:val="57864B39"/>
    <w:rsid w:val="578A214F"/>
    <w:rsid w:val="57910BF6"/>
    <w:rsid w:val="57BB6A89"/>
    <w:rsid w:val="57C7498A"/>
    <w:rsid w:val="57E908C8"/>
    <w:rsid w:val="57EB5576"/>
    <w:rsid w:val="57EB5FEC"/>
    <w:rsid w:val="57FC2955"/>
    <w:rsid w:val="580A2560"/>
    <w:rsid w:val="5829090C"/>
    <w:rsid w:val="58305B05"/>
    <w:rsid w:val="5847175B"/>
    <w:rsid w:val="58586865"/>
    <w:rsid w:val="58685B86"/>
    <w:rsid w:val="58756FE2"/>
    <w:rsid w:val="58903FE2"/>
    <w:rsid w:val="5892191B"/>
    <w:rsid w:val="58A667DA"/>
    <w:rsid w:val="58AF56DF"/>
    <w:rsid w:val="58C521D5"/>
    <w:rsid w:val="58C752DF"/>
    <w:rsid w:val="58DB4DD2"/>
    <w:rsid w:val="58DF12A8"/>
    <w:rsid w:val="58EC5AC3"/>
    <w:rsid w:val="58ED7217"/>
    <w:rsid w:val="58EE3EA2"/>
    <w:rsid w:val="58FB162E"/>
    <w:rsid w:val="590A0FE6"/>
    <w:rsid w:val="5917721D"/>
    <w:rsid w:val="591B4018"/>
    <w:rsid w:val="59200A62"/>
    <w:rsid w:val="592A14B9"/>
    <w:rsid w:val="5933571A"/>
    <w:rsid w:val="59610683"/>
    <w:rsid w:val="597150E5"/>
    <w:rsid w:val="597F0DF8"/>
    <w:rsid w:val="59995ABA"/>
    <w:rsid w:val="59A938D2"/>
    <w:rsid w:val="59B05414"/>
    <w:rsid w:val="59B52271"/>
    <w:rsid w:val="59E53864"/>
    <w:rsid w:val="5A0E2472"/>
    <w:rsid w:val="5A1678AB"/>
    <w:rsid w:val="5A24124F"/>
    <w:rsid w:val="5A300FAB"/>
    <w:rsid w:val="5A3F3B91"/>
    <w:rsid w:val="5A4608F9"/>
    <w:rsid w:val="5A4609BF"/>
    <w:rsid w:val="5A494C3B"/>
    <w:rsid w:val="5A58216C"/>
    <w:rsid w:val="5A635953"/>
    <w:rsid w:val="5A6B419F"/>
    <w:rsid w:val="5A8F0CB5"/>
    <w:rsid w:val="5A8F4A7E"/>
    <w:rsid w:val="5A935676"/>
    <w:rsid w:val="5A987886"/>
    <w:rsid w:val="5A9E0969"/>
    <w:rsid w:val="5AA26A1A"/>
    <w:rsid w:val="5AAF2683"/>
    <w:rsid w:val="5AC16B73"/>
    <w:rsid w:val="5ACB449C"/>
    <w:rsid w:val="5AD127B7"/>
    <w:rsid w:val="5AD8176F"/>
    <w:rsid w:val="5ADA0D93"/>
    <w:rsid w:val="5ADA6F99"/>
    <w:rsid w:val="5AE12FDB"/>
    <w:rsid w:val="5AF23C78"/>
    <w:rsid w:val="5AFA08D0"/>
    <w:rsid w:val="5AFB7DCD"/>
    <w:rsid w:val="5B08280B"/>
    <w:rsid w:val="5B2A09F8"/>
    <w:rsid w:val="5B301512"/>
    <w:rsid w:val="5B3F1522"/>
    <w:rsid w:val="5B462B1C"/>
    <w:rsid w:val="5B471B02"/>
    <w:rsid w:val="5B4A1E40"/>
    <w:rsid w:val="5B52137F"/>
    <w:rsid w:val="5B5B68CE"/>
    <w:rsid w:val="5B655E57"/>
    <w:rsid w:val="5B7420A1"/>
    <w:rsid w:val="5B7A1BFB"/>
    <w:rsid w:val="5B9058E1"/>
    <w:rsid w:val="5B9059C0"/>
    <w:rsid w:val="5B96687A"/>
    <w:rsid w:val="5BA66DF2"/>
    <w:rsid w:val="5BBE7F92"/>
    <w:rsid w:val="5BD9443C"/>
    <w:rsid w:val="5C061473"/>
    <w:rsid w:val="5C0E2CDD"/>
    <w:rsid w:val="5C1D1CA2"/>
    <w:rsid w:val="5C1E4C32"/>
    <w:rsid w:val="5C356D4E"/>
    <w:rsid w:val="5C400FE7"/>
    <w:rsid w:val="5C544AA0"/>
    <w:rsid w:val="5C597646"/>
    <w:rsid w:val="5C744C5C"/>
    <w:rsid w:val="5C8C6D7E"/>
    <w:rsid w:val="5C937ADE"/>
    <w:rsid w:val="5CB02E9A"/>
    <w:rsid w:val="5CC95415"/>
    <w:rsid w:val="5CCC4A29"/>
    <w:rsid w:val="5CD73CF4"/>
    <w:rsid w:val="5CF36A7B"/>
    <w:rsid w:val="5D0102D3"/>
    <w:rsid w:val="5D0848C0"/>
    <w:rsid w:val="5D0F7AF0"/>
    <w:rsid w:val="5D1B13DC"/>
    <w:rsid w:val="5D272F70"/>
    <w:rsid w:val="5D276568"/>
    <w:rsid w:val="5D4C0A12"/>
    <w:rsid w:val="5D54445D"/>
    <w:rsid w:val="5D5D7895"/>
    <w:rsid w:val="5D6C5972"/>
    <w:rsid w:val="5D6C6667"/>
    <w:rsid w:val="5D7F4D4A"/>
    <w:rsid w:val="5D8E587B"/>
    <w:rsid w:val="5D9A13AD"/>
    <w:rsid w:val="5DD81CFB"/>
    <w:rsid w:val="5DE22C28"/>
    <w:rsid w:val="5DFB26D4"/>
    <w:rsid w:val="5E1D0436"/>
    <w:rsid w:val="5E211C5F"/>
    <w:rsid w:val="5E2D0037"/>
    <w:rsid w:val="5E304028"/>
    <w:rsid w:val="5E416EA0"/>
    <w:rsid w:val="5E43207B"/>
    <w:rsid w:val="5E4D2736"/>
    <w:rsid w:val="5E4E0B3B"/>
    <w:rsid w:val="5E573D00"/>
    <w:rsid w:val="5E640EF5"/>
    <w:rsid w:val="5E865155"/>
    <w:rsid w:val="5EA10A8D"/>
    <w:rsid w:val="5EA379F2"/>
    <w:rsid w:val="5EAC2AE3"/>
    <w:rsid w:val="5EAF5A4B"/>
    <w:rsid w:val="5EBA78D2"/>
    <w:rsid w:val="5EBE6E21"/>
    <w:rsid w:val="5EC66E93"/>
    <w:rsid w:val="5EC713B7"/>
    <w:rsid w:val="5EEE390A"/>
    <w:rsid w:val="5EFB1FD2"/>
    <w:rsid w:val="5F1A2DFE"/>
    <w:rsid w:val="5F1D6235"/>
    <w:rsid w:val="5F2A6692"/>
    <w:rsid w:val="5F5729E7"/>
    <w:rsid w:val="5F7843DA"/>
    <w:rsid w:val="5F995AA7"/>
    <w:rsid w:val="5FBE26F7"/>
    <w:rsid w:val="5FC17815"/>
    <w:rsid w:val="5FCF79FB"/>
    <w:rsid w:val="5FEC4A77"/>
    <w:rsid w:val="600B4656"/>
    <w:rsid w:val="60266554"/>
    <w:rsid w:val="603267D6"/>
    <w:rsid w:val="60333EB8"/>
    <w:rsid w:val="604775B1"/>
    <w:rsid w:val="605C2A19"/>
    <w:rsid w:val="60734CCA"/>
    <w:rsid w:val="607366D8"/>
    <w:rsid w:val="60893908"/>
    <w:rsid w:val="60AF1F64"/>
    <w:rsid w:val="60B10BFB"/>
    <w:rsid w:val="60DC2D05"/>
    <w:rsid w:val="60E97B55"/>
    <w:rsid w:val="60F15128"/>
    <w:rsid w:val="61026F68"/>
    <w:rsid w:val="61076101"/>
    <w:rsid w:val="61285244"/>
    <w:rsid w:val="61352015"/>
    <w:rsid w:val="61572CB4"/>
    <w:rsid w:val="61625A2D"/>
    <w:rsid w:val="61783A3D"/>
    <w:rsid w:val="617F491F"/>
    <w:rsid w:val="61925C13"/>
    <w:rsid w:val="61952B5D"/>
    <w:rsid w:val="61A95CE7"/>
    <w:rsid w:val="61BC2817"/>
    <w:rsid w:val="61BF1B9C"/>
    <w:rsid w:val="61C44616"/>
    <w:rsid w:val="61CE07AB"/>
    <w:rsid w:val="61D25C8D"/>
    <w:rsid w:val="61D4389A"/>
    <w:rsid w:val="61DD3FEA"/>
    <w:rsid w:val="61DE64DD"/>
    <w:rsid w:val="61E512DB"/>
    <w:rsid w:val="61E92F65"/>
    <w:rsid w:val="621220C8"/>
    <w:rsid w:val="621A15B0"/>
    <w:rsid w:val="621C3655"/>
    <w:rsid w:val="623F1D73"/>
    <w:rsid w:val="62427E39"/>
    <w:rsid w:val="6247289E"/>
    <w:rsid w:val="62514EEA"/>
    <w:rsid w:val="625D15DE"/>
    <w:rsid w:val="627D1458"/>
    <w:rsid w:val="62835480"/>
    <w:rsid w:val="62A74C9F"/>
    <w:rsid w:val="62AD7217"/>
    <w:rsid w:val="62B31E89"/>
    <w:rsid w:val="62C16DC0"/>
    <w:rsid w:val="62CB5FF0"/>
    <w:rsid w:val="62D43885"/>
    <w:rsid w:val="62EC6758"/>
    <w:rsid w:val="62FB30A7"/>
    <w:rsid w:val="62FB75BD"/>
    <w:rsid w:val="63041E8B"/>
    <w:rsid w:val="63051B49"/>
    <w:rsid w:val="631A0DB8"/>
    <w:rsid w:val="63206292"/>
    <w:rsid w:val="63291C29"/>
    <w:rsid w:val="632C3D5F"/>
    <w:rsid w:val="633D4334"/>
    <w:rsid w:val="63492A77"/>
    <w:rsid w:val="635A4F13"/>
    <w:rsid w:val="6363723E"/>
    <w:rsid w:val="636C0973"/>
    <w:rsid w:val="6372042C"/>
    <w:rsid w:val="63721786"/>
    <w:rsid w:val="6379580D"/>
    <w:rsid w:val="63833591"/>
    <w:rsid w:val="63A2765F"/>
    <w:rsid w:val="63A86E5E"/>
    <w:rsid w:val="63C36AE6"/>
    <w:rsid w:val="63C97257"/>
    <w:rsid w:val="63DD5377"/>
    <w:rsid w:val="63E36B02"/>
    <w:rsid w:val="63E36FD0"/>
    <w:rsid w:val="64001ED1"/>
    <w:rsid w:val="640F0B4B"/>
    <w:rsid w:val="641A4648"/>
    <w:rsid w:val="641B7D44"/>
    <w:rsid w:val="641F434A"/>
    <w:rsid w:val="642B44B5"/>
    <w:rsid w:val="643D15C5"/>
    <w:rsid w:val="64483028"/>
    <w:rsid w:val="644A53CF"/>
    <w:rsid w:val="644D621B"/>
    <w:rsid w:val="645E5B75"/>
    <w:rsid w:val="64635FAC"/>
    <w:rsid w:val="646436A9"/>
    <w:rsid w:val="647D11C4"/>
    <w:rsid w:val="64811DD0"/>
    <w:rsid w:val="648C5DA1"/>
    <w:rsid w:val="648D5E62"/>
    <w:rsid w:val="64910D20"/>
    <w:rsid w:val="649512F8"/>
    <w:rsid w:val="649A6230"/>
    <w:rsid w:val="64AE7996"/>
    <w:rsid w:val="64BF4922"/>
    <w:rsid w:val="64C959BD"/>
    <w:rsid w:val="64CB7548"/>
    <w:rsid w:val="64D63966"/>
    <w:rsid w:val="64DF5564"/>
    <w:rsid w:val="64E261A7"/>
    <w:rsid w:val="64EC3828"/>
    <w:rsid w:val="64EE7150"/>
    <w:rsid w:val="64EF7FB1"/>
    <w:rsid w:val="64FB17C4"/>
    <w:rsid w:val="652C579B"/>
    <w:rsid w:val="655C1E5D"/>
    <w:rsid w:val="655F478C"/>
    <w:rsid w:val="656048B5"/>
    <w:rsid w:val="65707F62"/>
    <w:rsid w:val="658D7083"/>
    <w:rsid w:val="65BC050F"/>
    <w:rsid w:val="65BD4816"/>
    <w:rsid w:val="65D200F0"/>
    <w:rsid w:val="65E571C8"/>
    <w:rsid w:val="65ED4397"/>
    <w:rsid w:val="65F12633"/>
    <w:rsid w:val="66054080"/>
    <w:rsid w:val="66124991"/>
    <w:rsid w:val="661A5D47"/>
    <w:rsid w:val="661F549B"/>
    <w:rsid w:val="66223A36"/>
    <w:rsid w:val="662A4A23"/>
    <w:rsid w:val="66503714"/>
    <w:rsid w:val="666A7158"/>
    <w:rsid w:val="667D40AC"/>
    <w:rsid w:val="667E5054"/>
    <w:rsid w:val="6683704C"/>
    <w:rsid w:val="668A14BE"/>
    <w:rsid w:val="66D954ED"/>
    <w:rsid w:val="66E720AA"/>
    <w:rsid w:val="670804D8"/>
    <w:rsid w:val="672E0B9D"/>
    <w:rsid w:val="674522B1"/>
    <w:rsid w:val="674B314E"/>
    <w:rsid w:val="674C1C06"/>
    <w:rsid w:val="674C25BF"/>
    <w:rsid w:val="674F5B3C"/>
    <w:rsid w:val="675B48E0"/>
    <w:rsid w:val="677F7592"/>
    <w:rsid w:val="67827934"/>
    <w:rsid w:val="678863FD"/>
    <w:rsid w:val="679E1733"/>
    <w:rsid w:val="67AF0C5B"/>
    <w:rsid w:val="67C6542F"/>
    <w:rsid w:val="67C94D88"/>
    <w:rsid w:val="67CF2E1B"/>
    <w:rsid w:val="67DB23C2"/>
    <w:rsid w:val="67EC7845"/>
    <w:rsid w:val="67F14704"/>
    <w:rsid w:val="681E7ECA"/>
    <w:rsid w:val="682B65B1"/>
    <w:rsid w:val="68420884"/>
    <w:rsid w:val="684E28F8"/>
    <w:rsid w:val="686B27FF"/>
    <w:rsid w:val="68703A9E"/>
    <w:rsid w:val="688B3BAF"/>
    <w:rsid w:val="689A5A71"/>
    <w:rsid w:val="68A75A91"/>
    <w:rsid w:val="68B02809"/>
    <w:rsid w:val="68C17DFA"/>
    <w:rsid w:val="68D13230"/>
    <w:rsid w:val="68D83652"/>
    <w:rsid w:val="68D900DE"/>
    <w:rsid w:val="68F76F39"/>
    <w:rsid w:val="68FC266C"/>
    <w:rsid w:val="68FC422C"/>
    <w:rsid w:val="69061EDD"/>
    <w:rsid w:val="690C3317"/>
    <w:rsid w:val="69122FF9"/>
    <w:rsid w:val="691A224A"/>
    <w:rsid w:val="69212DF1"/>
    <w:rsid w:val="693D161A"/>
    <w:rsid w:val="697E058F"/>
    <w:rsid w:val="69866D86"/>
    <w:rsid w:val="698F76F6"/>
    <w:rsid w:val="69985198"/>
    <w:rsid w:val="69AA15D2"/>
    <w:rsid w:val="69B94D1D"/>
    <w:rsid w:val="69BF0227"/>
    <w:rsid w:val="69C4365D"/>
    <w:rsid w:val="69E36BAA"/>
    <w:rsid w:val="69E834AA"/>
    <w:rsid w:val="69EB42BB"/>
    <w:rsid w:val="6A322FEF"/>
    <w:rsid w:val="6A477103"/>
    <w:rsid w:val="6A486BD3"/>
    <w:rsid w:val="6A591946"/>
    <w:rsid w:val="6A69079A"/>
    <w:rsid w:val="6A6C0D54"/>
    <w:rsid w:val="6A8C272E"/>
    <w:rsid w:val="6A984028"/>
    <w:rsid w:val="6ABB5DAB"/>
    <w:rsid w:val="6AC40A7F"/>
    <w:rsid w:val="6ACF10CC"/>
    <w:rsid w:val="6AF127EC"/>
    <w:rsid w:val="6AFA42CB"/>
    <w:rsid w:val="6B015ED8"/>
    <w:rsid w:val="6B0D1532"/>
    <w:rsid w:val="6B2B5269"/>
    <w:rsid w:val="6B2B5D22"/>
    <w:rsid w:val="6B4E57BB"/>
    <w:rsid w:val="6B513148"/>
    <w:rsid w:val="6B56478E"/>
    <w:rsid w:val="6B7E2AFD"/>
    <w:rsid w:val="6B8E5844"/>
    <w:rsid w:val="6BB642C7"/>
    <w:rsid w:val="6BB715A6"/>
    <w:rsid w:val="6BBB044E"/>
    <w:rsid w:val="6BBE67F1"/>
    <w:rsid w:val="6BC53827"/>
    <w:rsid w:val="6BD22BBB"/>
    <w:rsid w:val="6BD620A3"/>
    <w:rsid w:val="6BDF3402"/>
    <w:rsid w:val="6C003DA3"/>
    <w:rsid w:val="6C0A5E8F"/>
    <w:rsid w:val="6C146783"/>
    <w:rsid w:val="6C191448"/>
    <w:rsid w:val="6C1F300A"/>
    <w:rsid w:val="6C2F5EE8"/>
    <w:rsid w:val="6C301FD2"/>
    <w:rsid w:val="6C3025FB"/>
    <w:rsid w:val="6C303DF6"/>
    <w:rsid w:val="6C355875"/>
    <w:rsid w:val="6C3C6F30"/>
    <w:rsid w:val="6C3F377A"/>
    <w:rsid w:val="6C403DF5"/>
    <w:rsid w:val="6C491479"/>
    <w:rsid w:val="6C637E6E"/>
    <w:rsid w:val="6C697E49"/>
    <w:rsid w:val="6C753067"/>
    <w:rsid w:val="6C77562B"/>
    <w:rsid w:val="6C90660F"/>
    <w:rsid w:val="6C9B44A1"/>
    <w:rsid w:val="6CA65697"/>
    <w:rsid w:val="6CAF5925"/>
    <w:rsid w:val="6CBA493C"/>
    <w:rsid w:val="6CCE7CE3"/>
    <w:rsid w:val="6CD73B2E"/>
    <w:rsid w:val="6CDE1F9E"/>
    <w:rsid w:val="6CE26A07"/>
    <w:rsid w:val="6CF613D5"/>
    <w:rsid w:val="6CFF24A3"/>
    <w:rsid w:val="6D010A6D"/>
    <w:rsid w:val="6D093C6A"/>
    <w:rsid w:val="6D2D5D2B"/>
    <w:rsid w:val="6D3D2226"/>
    <w:rsid w:val="6D486B44"/>
    <w:rsid w:val="6D496B19"/>
    <w:rsid w:val="6D5E6AF9"/>
    <w:rsid w:val="6D70041A"/>
    <w:rsid w:val="6D867515"/>
    <w:rsid w:val="6D9C4C8C"/>
    <w:rsid w:val="6DD2095A"/>
    <w:rsid w:val="6DDC30BC"/>
    <w:rsid w:val="6DDD7BF2"/>
    <w:rsid w:val="6DF23DD0"/>
    <w:rsid w:val="6DF6714D"/>
    <w:rsid w:val="6DF95032"/>
    <w:rsid w:val="6E0136AD"/>
    <w:rsid w:val="6E023052"/>
    <w:rsid w:val="6E111DFC"/>
    <w:rsid w:val="6E2414B8"/>
    <w:rsid w:val="6E382BA0"/>
    <w:rsid w:val="6E47470B"/>
    <w:rsid w:val="6E47741D"/>
    <w:rsid w:val="6E7B5C0E"/>
    <w:rsid w:val="6E827BFD"/>
    <w:rsid w:val="6E83614F"/>
    <w:rsid w:val="6E8535DD"/>
    <w:rsid w:val="6E9847AA"/>
    <w:rsid w:val="6EF365BB"/>
    <w:rsid w:val="6EFB4CF6"/>
    <w:rsid w:val="6F1A72DF"/>
    <w:rsid w:val="6F2A36F6"/>
    <w:rsid w:val="6F327E52"/>
    <w:rsid w:val="6F397287"/>
    <w:rsid w:val="6F60590D"/>
    <w:rsid w:val="6F6079D6"/>
    <w:rsid w:val="6F642C05"/>
    <w:rsid w:val="6F711839"/>
    <w:rsid w:val="6F750326"/>
    <w:rsid w:val="6F821CDE"/>
    <w:rsid w:val="6F920302"/>
    <w:rsid w:val="6F931D99"/>
    <w:rsid w:val="6F964E5B"/>
    <w:rsid w:val="6F9B0185"/>
    <w:rsid w:val="6FA04AAA"/>
    <w:rsid w:val="6FAF3D7E"/>
    <w:rsid w:val="6FAF6D6D"/>
    <w:rsid w:val="6FBB7E67"/>
    <w:rsid w:val="6FC24297"/>
    <w:rsid w:val="6FD46814"/>
    <w:rsid w:val="700A73FC"/>
    <w:rsid w:val="70194B6E"/>
    <w:rsid w:val="702038E7"/>
    <w:rsid w:val="7033470A"/>
    <w:rsid w:val="70385C03"/>
    <w:rsid w:val="70416192"/>
    <w:rsid w:val="704745AF"/>
    <w:rsid w:val="704C4168"/>
    <w:rsid w:val="704E44E7"/>
    <w:rsid w:val="705B0130"/>
    <w:rsid w:val="707816F5"/>
    <w:rsid w:val="7085583C"/>
    <w:rsid w:val="708D0E5C"/>
    <w:rsid w:val="70A92A4E"/>
    <w:rsid w:val="70CA6ECF"/>
    <w:rsid w:val="70DA254F"/>
    <w:rsid w:val="70DB16E8"/>
    <w:rsid w:val="70DE7D7F"/>
    <w:rsid w:val="70FD2A7E"/>
    <w:rsid w:val="71074CF4"/>
    <w:rsid w:val="71121CE9"/>
    <w:rsid w:val="71282CE6"/>
    <w:rsid w:val="713814D1"/>
    <w:rsid w:val="71436E6A"/>
    <w:rsid w:val="71471D08"/>
    <w:rsid w:val="714C7CA3"/>
    <w:rsid w:val="71634126"/>
    <w:rsid w:val="716D2A07"/>
    <w:rsid w:val="71705795"/>
    <w:rsid w:val="71731D72"/>
    <w:rsid w:val="71A61E2A"/>
    <w:rsid w:val="71BF419D"/>
    <w:rsid w:val="71ED5896"/>
    <w:rsid w:val="71F86A63"/>
    <w:rsid w:val="720D1A15"/>
    <w:rsid w:val="722929F0"/>
    <w:rsid w:val="72343EE1"/>
    <w:rsid w:val="72406A70"/>
    <w:rsid w:val="72562BDC"/>
    <w:rsid w:val="726749C7"/>
    <w:rsid w:val="72716C67"/>
    <w:rsid w:val="7276575D"/>
    <w:rsid w:val="72786B2F"/>
    <w:rsid w:val="727A363A"/>
    <w:rsid w:val="72817BEA"/>
    <w:rsid w:val="72962C6A"/>
    <w:rsid w:val="729D1ED4"/>
    <w:rsid w:val="72AF4341"/>
    <w:rsid w:val="72C42798"/>
    <w:rsid w:val="72CF3746"/>
    <w:rsid w:val="72EA54BC"/>
    <w:rsid w:val="72ED78F1"/>
    <w:rsid w:val="72F802E1"/>
    <w:rsid w:val="72F95656"/>
    <w:rsid w:val="730C0961"/>
    <w:rsid w:val="7319070C"/>
    <w:rsid w:val="733122E5"/>
    <w:rsid w:val="733D31FE"/>
    <w:rsid w:val="733E6DC5"/>
    <w:rsid w:val="735361EB"/>
    <w:rsid w:val="736F27DE"/>
    <w:rsid w:val="73746EBF"/>
    <w:rsid w:val="73780CBE"/>
    <w:rsid w:val="73791846"/>
    <w:rsid w:val="739A58C4"/>
    <w:rsid w:val="73AE03DD"/>
    <w:rsid w:val="73B057E9"/>
    <w:rsid w:val="73E0481B"/>
    <w:rsid w:val="73E7431D"/>
    <w:rsid w:val="73EA2124"/>
    <w:rsid w:val="73EB4C1D"/>
    <w:rsid w:val="73EF0089"/>
    <w:rsid w:val="73F465A7"/>
    <w:rsid w:val="73F87705"/>
    <w:rsid w:val="74052AAA"/>
    <w:rsid w:val="74105A00"/>
    <w:rsid w:val="74143584"/>
    <w:rsid w:val="74152A1E"/>
    <w:rsid w:val="741A356F"/>
    <w:rsid w:val="7442320A"/>
    <w:rsid w:val="74474EEF"/>
    <w:rsid w:val="7453069F"/>
    <w:rsid w:val="746E121A"/>
    <w:rsid w:val="746E26FC"/>
    <w:rsid w:val="74795A01"/>
    <w:rsid w:val="747B537A"/>
    <w:rsid w:val="74976C47"/>
    <w:rsid w:val="74A40923"/>
    <w:rsid w:val="74B72105"/>
    <w:rsid w:val="74C467A4"/>
    <w:rsid w:val="74CE39EA"/>
    <w:rsid w:val="74D31D8A"/>
    <w:rsid w:val="74D5092F"/>
    <w:rsid w:val="74DC7448"/>
    <w:rsid w:val="74E47A74"/>
    <w:rsid w:val="74EC34AC"/>
    <w:rsid w:val="750553EC"/>
    <w:rsid w:val="75163294"/>
    <w:rsid w:val="75450802"/>
    <w:rsid w:val="75454BB7"/>
    <w:rsid w:val="75586400"/>
    <w:rsid w:val="7597436F"/>
    <w:rsid w:val="75A650F5"/>
    <w:rsid w:val="75A82297"/>
    <w:rsid w:val="75BC0498"/>
    <w:rsid w:val="75D43FB5"/>
    <w:rsid w:val="75D679B5"/>
    <w:rsid w:val="76011109"/>
    <w:rsid w:val="7617777A"/>
    <w:rsid w:val="76244682"/>
    <w:rsid w:val="762C57DE"/>
    <w:rsid w:val="762D1F36"/>
    <w:rsid w:val="762E7E87"/>
    <w:rsid w:val="767306AC"/>
    <w:rsid w:val="768330C2"/>
    <w:rsid w:val="76833C35"/>
    <w:rsid w:val="76923344"/>
    <w:rsid w:val="76940F01"/>
    <w:rsid w:val="769C5546"/>
    <w:rsid w:val="76A45377"/>
    <w:rsid w:val="76B52F45"/>
    <w:rsid w:val="76D757D1"/>
    <w:rsid w:val="76D7728A"/>
    <w:rsid w:val="76E66EA0"/>
    <w:rsid w:val="76E879B3"/>
    <w:rsid w:val="76FB2339"/>
    <w:rsid w:val="77056393"/>
    <w:rsid w:val="77057AC1"/>
    <w:rsid w:val="771473CE"/>
    <w:rsid w:val="77214A99"/>
    <w:rsid w:val="77497A28"/>
    <w:rsid w:val="775C488A"/>
    <w:rsid w:val="777D526A"/>
    <w:rsid w:val="77891251"/>
    <w:rsid w:val="778D2888"/>
    <w:rsid w:val="778F59A2"/>
    <w:rsid w:val="779C4248"/>
    <w:rsid w:val="77A805EB"/>
    <w:rsid w:val="77E9601B"/>
    <w:rsid w:val="77EB7FAB"/>
    <w:rsid w:val="7801254F"/>
    <w:rsid w:val="78014AF9"/>
    <w:rsid w:val="781D6544"/>
    <w:rsid w:val="78393661"/>
    <w:rsid w:val="78472EFE"/>
    <w:rsid w:val="787C5BC6"/>
    <w:rsid w:val="7884356B"/>
    <w:rsid w:val="78866778"/>
    <w:rsid w:val="789F424A"/>
    <w:rsid w:val="78A06D1B"/>
    <w:rsid w:val="78AD574C"/>
    <w:rsid w:val="78C1076D"/>
    <w:rsid w:val="78C80755"/>
    <w:rsid w:val="78EE2FFF"/>
    <w:rsid w:val="791161EB"/>
    <w:rsid w:val="792C1DB9"/>
    <w:rsid w:val="793F39FB"/>
    <w:rsid w:val="795B547F"/>
    <w:rsid w:val="795D02C2"/>
    <w:rsid w:val="79815925"/>
    <w:rsid w:val="799F20EA"/>
    <w:rsid w:val="79A13F5B"/>
    <w:rsid w:val="79BC7FD8"/>
    <w:rsid w:val="79C25ABA"/>
    <w:rsid w:val="79D26E25"/>
    <w:rsid w:val="79D75511"/>
    <w:rsid w:val="79F60BD5"/>
    <w:rsid w:val="79F63382"/>
    <w:rsid w:val="79FD3725"/>
    <w:rsid w:val="7A1232B1"/>
    <w:rsid w:val="7A17429B"/>
    <w:rsid w:val="7A222B23"/>
    <w:rsid w:val="7A3D67BC"/>
    <w:rsid w:val="7A443C3B"/>
    <w:rsid w:val="7A526572"/>
    <w:rsid w:val="7A55031F"/>
    <w:rsid w:val="7A6057B2"/>
    <w:rsid w:val="7A680D5F"/>
    <w:rsid w:val="7A6D1ED7"/>
    <w:rsid w:val="7A8A5EC2"/>
    <w:rsid w:val="7A94376E"/>
    <w:rsid w:val="7AA117CE"/>
    <w:rsid w:val="7AA46B9B"/>
    <w:rsid w:val="7AB3674F"/>
    <w:rsid w:val="7AC236E0"/>
    <w:rsid w:val="7B230C06"/>
    <w:rsid w:val="7B250039"/>
    <w:rsid w:val="7B2E6F40"/>
    <w:rsid w:val="7B2F0DB9"/>
    <w:rsid w:val="7B492AB4"/>
    <w:rsid w:val="7B6E6D8B"/>
    <w:rsid w:val="7B8201B5"/>
    <w:rsid w:val="7B891830"/>
    <w:rsid w:val="7B8D0C64"/>
    <w:rsid w:val="7BBB4D5C"/>
    <w:rsid w:val="7BBC3CAF"/>
    <w:rsid w:val="7BC05E80"/>
    <w:rsid w:val="7BD02F3A"/>
    <w:rsid w:val="7BF17C99"/>
    <w:rsid w:val="7C236804"/>
    <w:rsid w:val="7C252D2F"/>
    <w:rsid w:val="7C4554B8"/>
    <w:rsid w:val="7C4A60FE"/>
    <w:rsid w:val="7C54428D"/>
    <w:rsid w:val="7C574E84"/>
    <w:rsid w:val="7C5E4792"/>
    <w:rsid w:val="7C7A1A6C"/>
    <w:rsid w:val="7C870C47"/>
    <w:rsid w:val="7C933B4E"/>
    <w:rsid w:val="7C985EF6"/>
    <w:rsid w:val="7CB92C74"/>
    <w:rsid w:val="7CC256FE"/>
    <w:rsid w:val="7CE50166"/>
    <w:rsid w:val="7CF20C20"/>
    <w:rsid w:val="7D05679C"/>
    <w:rsid w:val="7D166C03"/>
    <w:rsid w:val="7D2860D5"/>
    <w:rsid w:val="7D2F5464"/>
    <w:rsid w:val="7D3F4371"/>
    <w:rsid w:val="7D557358"/>
    <w:rsid w:val="7D5A16B6"/>
    <w:rsid w:val="7D5E106C"/>
    <w:rsid w:val="7D681D42"/>
    <w:rsid w:val="7D6A0715"/>
    <w:rsid w:val="7D6E2CAE"/>
    <w:rsid w:val="7DBB06BD"/>
    <w:rsid w:val="7DE33BE3"/>
    <w:rsid w:val="7E2E6C4B"/>
    <w:rsid w:val="7E3169CE"/>
    <w:rsid w:val="7E482B8F"/>
    <w:rsid w:val="7E4C322D"/>
    <w:rsid w:val="7E555B36"/>
    <w:rsid w:val="7E5619C9"/>
    <w:rsid w:val="7E7334C1"/>
    <w:rsid w:val="7E7447B8"/>
    <w:rsid w:val="7E7464EF"/>
    <w:rsid w:val="7E7E58CD"/>
    <w:rsid w:val="7E7F2B5A"/>
    <w:rsid w:val="7E7F3309"/>
    <w:rsid w:val="7E930641"/>
    <w:rsid w:val="7E977723"/>
    <w:rsid w:val="7EAF442B"/>
    <w:rsid w:val="7EB21453"/>
    <w:rsid w:val="7EC22060"/>
    <w:rsid w:val="7ED37B9C"/>
    <w:rsid w:val="7EDF0DD5"/>
    <w:rsid w:val="7EE73E6A"/>
    <w:rsid w:val="7EEF620E"/>
    <w:rsid w:val="7EF50624"/>
    <w:rsid w:val="7EF82649"/>
    <w:rsid w:val="7F014D8C"/>
    <w:rsid w:val="7F0162FB"/>
    <w:rsid w:val="7F0B0B8C"/>
    <w:rsid w:val="7F130FD6"/>
    <w:rsid w:val="7F1608BC"/>
    <w:rsid w:val="7F2444A4"/>
    <w:rsid w:val="7F3353BE"/>
    <w:rsid w:val="7F533C32"/>
    <w:rsid w:val="7F5A1722"/>
    <w:rsid w:val="7F5E4D31"/>
    <w:rsid w:val="7F6E0F56"/>
    <w:rsid w:val="7F730C03"/>
    <w:rsid w:val="7F8E75FB"/>
    <w:rsid w:val="7F9A3C9C"/>
    <w:rsid w:val="7FCD0FB5"/>
    <w:rsid w:val="7FCD35D5"/>
    <w:rsid w:val="7FDB5684"/>
    <w:rsid w:val="7FE221ED"/>
    <w:rsid w:val="7FF21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B8387B9"/>
  <w15:docId w15:val="{D8050704-557F-43B7-A87A-A80974F9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21">
    <w:name w:val="toc 2"/>
    <w:basedOn w:val="a"/>
    <w:next w:val="a"/>
    <w:link w:val="22"/>
    <w:uiPriority w:val="39"/>
    <w:unhideWhenUsed/>
    <w:qFormat/>
    <w:pPr>
      <w:ind w:leftChars="200" w:left="420"/>
    </w:p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character" w:styleId="ae">
    <w:name w:val="Strong"/>
    <w:basedOn w:val="a0"/>
    <w:uiPriority w:val="22"/>
    <w:qFormat/>
    <w:rPr>
      <w:b/>
      <w:bCs/>
    </w:rPr>
  </w:style>
  <w:style w:type="character" w:styleId="af">
    <w:name w:val="FollowedHyperlink"/>
    <w:basedOn w:val="a0"/>
    <w:uiPriority w:val="99"/>
    <w:semiHidden/>
    <w:unhideWhenUsed/>
    <w:qFormat/>
    <w:rPr>
      <w:color w:val="800080"/>
      <w:u w:val="none"/>
    </w:rPr>
  </w:style>
  <w:style w:type="character" w:styleId="af0">
    <w:name w:val="Emphasis"/>
    <w:basedOn w:val="a0"/>
    <w:qFormat/>
    <w:rPr>
      <w:i/>
    </w:rPr>
  </w:style>
  <w:style w:type="character" w:styleId="af1">
    <w:name w:val="Hyperlink"/>
    <w:basedOn w:val="a0"/>
    <w:uiPriority w:val="99"/>
    <w:unhideWhenUsed/>
    <w:qFormat/>
    <w:rPr>
      <w:color w:val="0000FF" w:themeColor="hyperlink"/>
      <w:u w:val="single"/>
    </w:rPr>
  </w:style>
  <w:style w:type="character" w:styleId="af2">
    <w:name w:val="annotation reference"/>
    <w:basedOn w:val="a0"/>
    <w:uiPriority w:val="99"/>
    <w:semiHidden/>
    <w:unhideWhenUsed/>
    <w:qFormat/>
    <w:rPr>
      <w:sz w:val="21"/>
      <w:szCs w:val="21"/>
    </w:rPr>
  </w:style>
  <w:style w:type="paragraph" w:customStyle="1" w:styleId="11111">
    <w:name w:val="11111"/>
    <w:basedOn w:val="21"/>
    <w:link w:val="11111Char"/>
    <w:qFormat/>
    <w:pPr>
      <w:spacing w:line="500" w:lineRule="exact"/>
      <w:ind w:leftChars="0" w:left="0" w:firstLineChars="200" w:firstLine="420"/>
      <w:jc w:val="left"/>
      <w:outlineLvl w:val="1"/>
    </w:pPr>
    <w:rPr>
      <w:rFonts w:ascii="Arial" w:eastAsia="宋体" w:hAnsi="Arial" w:cs="Times New Roman" w:hint="eastAsia"/>
      <w:b/>
      <w:color w:val="000000" w:themeColor="text1"/>
      <w:sz w:val="32"/>
      <w:szCs w:val="32"/>
    </w:rPr>
  </w:style>
  <w:style w:type="paragraph" w:customStyle="1" w:styleId="22222">
    <w:name w:val="22222"/>
    <w:basedOn w:val="a"/>
    <w:qFormat/>
    <w:pPr>
      <w:spacing w:line="500" w:lineRule="exact"/>
      <w:ind w:firstLineChars="200" w:firstLine="560"/>
    </w:pPr>
    <w:rPr>
      <w:rFonts w:ascii="Calibri" w:eastAsia="宋体" w:hAnsi="Calibri" w:cs="Times New Roman"/>
      <w:sz w:val="28"/>
    </w:rPr>
  </w:style>
  <w:style w:type="character" w:customStyle="1" w:styleId="11111Char">
    <w:name w:val="11111 Char"/>
    <w:link w:val="11111"/>
    <w:qFormat/>
    <w:rPr>
      <w:rFonts w:ascii="Arial" w:eastAsia="宋体" w:hAnsi="Arial" w:cs="Times New Roman" w:hint="eastAsia"/>
      <w:b/>
      <w:color w:val="000000" w:themeColor="text1"/>
      <w:kern w:val="0"/>
      <w:sz w:val="32"/>
      <w:szCs w:val="32"/>
      <w:lang w:bidi="ar"/>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3">
    <w:name w:val="高参二"/>
    <w:basedOn w:val="2"/>
    <w:next w:val="a"/>
    <w:qFormat/>
    <w:pPr>
      <w:spacing w:line="500" w:lineRule="exact"/>
      <w:ind w:firstLineChars="200" w:firstLine="643"/>
    </w:pPr>
    <w:rPr>
      <w:rFonts w:ascii="Arial" w:eastAsia="宋体" w:hAnsi="Arial"/>
      <w:szCs w:val="22"/>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a6">
    <w:name w:val="批注框文本 字符"/>
    <w:basedOn w:val="a0"/>
    <w:link w:val="a5"/>
    <w:uiPriority w:val="99"/>
    <w:semiHidden/>
    <w:qFormat/>
    <w:rPr>
      <w:sz w:val="18"/>
      <w:szCs w:val="18"/>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b/>
      <w:bCs/>
      <w:sz w:val="32"/>
      <w:szCs w:val="32"/>
    </w:rPr>
  </w:style>
  <w:style w:type="paragraph" w:customStyle="1" w:styleId="Style2">
    <w:name w:val="_Style 2"/>
    <w:basedOn w:val="a"/>
    <w:next w:val="a"/>
    <w:qFormat/>
    <w:pPr>
      <w:pBdr>
        <w:bottom w:val="single" w:sz="6" w:space="1" w:color="auto"/>
      </w:pBdr>
      <w:jc w:val="center"/>
    </w:pPr>
    <w:rPr>
      <w:rFonts w:ascii="Arial" w:eastAsia="宋体"/>
      <w:vanish/>
      <w:sz w:val="16"/>
    </w:rPr>
  </w:style>
  <w:style w:type="paragraph" w:customStyle="1" w:styleId="Style3">
    <w:name w:val="_Style 3"/>
    <w:basedOn w:val="a"/>
    <w:next w:val="a"/>
    <w:qFormat/>
    <w:pPr>
      <w:pBdr>
        <w:top w:val="single" w:sz="6" w:space="1" w:color="auto"/>
      </w:pBdr>
      <w:jc w:val="center"/>
    </w:pPr>
    <w:rPr>
      <w:rFonts w:ascii="Arial" w:eastAsia="宋体"/>
      <w:vanish/>
      <w:sz w:val="16"/>
    </w:rPr>
  </w:style>
  <w:style w:type="character" w:customStyle="1" w:styleId="hover20">
    <w:name w:val="hover20"/>
    <w:basedOn w:val="a0"/>
    <w:qFormat/>
    <w:rPr>
      <w:color w:val="557EE7"/>
    </w:rPr>
  </w:style>
  <w:style w:type="character" w:customStyle="1" w:styleId="22">
    <w:name w:val="目录 2 字符"/>
    <w:link w:val="21"/>
    <w:uiPriority w:val="39"/>
    <w:qFormat/>
  </w:style>
  <w:style w:type="paragraph" w:customStyle="1" w:styleId="af4">
    <w:name w:val="高参二级"/>
    <w:basedOn w:val="a"/>
    <w:link w:val="Char"/>
    <w:qFormat/>
    <w:pPr>
      <w:ind w:firstLineChars="200" w:firstLine="640"/>
    </w:pPr>
    <w:rPr>
      <w:rFonts w:ascii="宋体" w:eastAsia="宋体" w:hAnsi="宋体"/>
      <w:b/>
      <w:sz w:val="32"/>
      <w:szCs w:val="32"/>
    </w:rPr>
  </w:style>
  <w:style w:type="character" w:customStyle="1" w:styleId="Char">
    <w:name w:val="高参二级 Char"/>
    <w:basedOn w:val="a0"/>
    <w:link w:val="af4"/>
    <w:qFormat/>
    <w:rPr>
      <w:rFonts w:ascii="宋体" w:hAnsi="宋体" w:cstheme="minorBidi"/>
      <w:b/>
      <w:kern w:val="2"/>
      <w:sz w:val="32"/>
      <w:szCs w:val="32"/>
    </w:rPr>
  </w:style>
  <w:style w:type="paragraph" w:customStyle="1" w:styleId="af5">
    <w:name w:val="高参一级"/>
    <w:basedOn w:val="a"/>
    <w:link w:val="Char0"/>
    <w:qFormat/>
    <w:pPr>
      <w:spacing w:line="500" w:lineRule="exact"/>
      <w:jc w:val="center"/>
      <w:outlineLvl w:val="0"/>
    </w:pPr>
    <w:rPr>
      <w:rFonts w:ascii="宋体" w:eastAsia="宋体" w:hAnsi="宋体"/>
      <w:b/>
      <w:sz w:val="44"/>
      <w:szCs w:val="44"/>
    </w:rPr>
  </w:style>
  <w:style w:type="paragraph" w:customStyle="1" w:styleId="af6">
    <w:name w:val="高参正文"/>
    <w:basedOn w:val="a"/>
    <w:link w:val="Char1"/>
    <w:qFormat/>
    <w:pPr>
      <w:widowControl/>
      <w:spacing w:line="500" w:lineRule="exact"/>
      <w:ind w:firstLine="556"/>
      <w:jc w:val="left"/>
    </w:pPr>
    <w:rPr>
      <w:rFonts w:ascii="宋体" w:eastAsia="宋体" w:hAnsi="宋体" w:cs="Times New Roman"/>
      <w:kern w:val="0"/>
      <w:sz w:val="28"/>
      <w:szCs w:val="28"/>
    </w:rPr>
  </w:style>
  <w:style w:type="character" w:customStyle="1" w:styleId="Char0">
    <w:name w:val="高参一级 Char"/>
    <w:basedOn w:val="a0"/>
    <w:link w:val="af5"/>
    <w:qFormat/>
    <w:rPr>
      <w:rFonts w:ascii="宋体" w:hAnsi="宋体" w:cstheme="minorBidi"/>
      <w:b/>
      <w:kern w:val="2"/>
      <w:sz w:val="44"/>
      <w:szCs w:val="44"/>
    </w:rPr>
  </w:style>
  <w:style w:type="character" w:customStyle="1" w:styleId="Char1">
    <w:name w:val="高参正文 Char"/>
    <w:basedOn w:val="a0"/>
    <w:link w:val="af6"/>
    <w:qFormat/>
    <w:rPr>
      <w:rFonts w:ascii="宋体" w:hAnsi="宋体"/>
      <w:sz w:val="28"/>
      <w:szCs w:val="28"/>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d">
    <w:name w:val="批注主题 字符"/>
    <w:basedOn w:val="a4"/>
    <w:link w:val="ac"/>
    <w:uiPriority w:val="99"/>
    <w:semiHidden/>
    <w:qFormat/>
    <w:rPr>
      <w:rFonts w:asciiTheme="minorHAnsi" w:eastAsiaTheme="minorEastAsia" w:hAnsiTheme="minorHAnsi" w:cstheme="minorBidi"/>
      <w:b/>
      <w:bCs/>
      <w:kern w:val="2"/>
      <w:sz w:val="21"/>
      <w:szCs w:val="22"/>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3">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375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291567-D664-4719-B5CC-B8B82341C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2668</Words>
  <Characters>15213</Characters>
  <Application>Microsoft Office Word</Application>
  <DocSecurity>0</DocSecurity>
  <Lines>126</Lines>
  <Paragraphs>35</Paragraphs>
  <ScaleCrop>false</ScaleCrop>
  <Company>Microsoft</Company>
  <LinksUpToDate>false</LinksUpToDate>
  <CharactersWithSpaces>17846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发规处4-7</cp:lastModifiedBy>
  <cp:revision>5</cp:revision>
  <dcterms:created xsi:type="dcterms:W3CDTF">2022-06-28T09:48:00Z</dcterms:created>
  <dcterms:modified xsi:type="dcterms:W3CDTF">2022-06-29T00:39:00Z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E7A195D439EE40ED936E1A7111283B48</vt:lpwstr>
  </property>
</Properties>
</file>